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BFC1">
      <w:pPr>
        <w:jc w:val="center"/>
      </w:pPr>
      <w:r>
        <w:t xml:space="preserve">Муниципальное казенное общеобразовательное учреждение </w:t>
      </w:r>
    </w:p>
    <w:p w14:paraId="3E76E3A3">
      <w:pPr>
        <w:jc w:val="center"/>
      </w:pPr>
      <w:r>
        <w:t>«Средняя общеобразовательная школа №1»</w:t>
      </w:r>
    </w:p>
    <w:p w14:paraId="09A59008">
      <w:pPr>
        <w:jc w:val="center"/>
      </w:pPr>
    </w:p>
    <w:p w14:paraId="7EFD6B5B"/>
    <w:p w14:paraId="697CCCF7"/>
    <w:p w14:paraId="6327B374"/>
    <w:p w14:paraId="4FA9A87D">
      <w:pPr>
        <w:rPr>
          <w:b/>
          <w:sz w:val="44"/>
          <w:szCs w:val="44"/>
        </w:rPr>
      </w:pPr>
    </w:p>
    <w:p w14:paraId="406C0212">
      <w:pPr>
        <w:rPr>
          <w:b/>
          <w:sz w:val="44"/>
          <w:szCs w:val="44"/>
        </w:rPr>
      </w:pPr>
      <w:bookmarkStart w:id="0" w:name="_GoBack"/>
      <w:bookmarkEnd w:id="0"/>
    </w:p>
    <w:p w14:paraId="0C4BF60B">
      <w:pPr>
        <w:jc w:val="center"/>
        <w:rPr>
          <w:b/>
          <w:sz w:val="44"/>
          <w:szCs w:val="44"/>
        </w:rPr>
      </w:pPr>
    </w:p>
    <w:p w14:paraId="569B5E9A">
      <w:pPr>
        <w:jc w:val="center"/>
        <w:rPr>
          <w:b/>
          <w:sz w:val="44"/>
          <w:szCs w:val="44"/>
        </w:rPr>
      </w:pPr>
    </w:p>
    <w:p w14:paraId="30ADAF79">
      <w:pPr>
        <w:jc w:val="center"/>
        <w:rPr>
          <w:b/>
          <w:sz w:val="44"/>
          <w:szCs w:val="44"/>
        </w:rPr>
      </w:pPr>
    </w:p>
    <w:p w14:paraId="75DAF1C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План работы </w:t>
      </w:r>
    </w:p>
    <w:p w14:paraId="5E06B10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методического объединения учителей </w:t>
      </w:r>
    </w:p>
    <w:p w14:paraId="43998F0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естественно-математического цикла</w:t>
      </w:r>
    </w:p>
    <w:p w14:paraId="28212B36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2024 – 2025 учебный год</w:t>
      </w:r>
    </w:p>
    <w:p w14:paraId="0456D281">
      <w:pPr>
        <w:jc w:val="center"/>
      </w:pPr>
    </w:p>
    <w:p w14:paraId="53C14C59">
      <w:pPr>
        <w:jc w:val="center"/>
      </w:pPr>
    </w:p>
    <w:p w14:paraId="2C7AE375">
      <w:pPr>
        <w:jc w:val="center"/>
      </w:pPr>
    </w:p>
    <w:p w14:paraId="3CA61042">
      <w:pPr>
        <w:jc w:val="center"/>
      </w:pPr>
    </w:p>
    <w:p w14:paraId="62B466AB">
      <w:pPr>
        <w:jc w:val="center"/>
      </w:pPr>
    </w:p>
    <w:p w14:paraId="14F30AF1">
      <w:pPr>
        <w:jc w:val="center"/>
      </w:pPr>
    </w:p>
    <w:p w14:paraId="6502BF4A">
      <w:pPr>
        <w:jc w:val="center"/>
      </w:pPr>
    </w:p>
    <w:p w14:paraId="2A82D4C9">
      <w:pPr>
        <w:jc w:val="center"/>
      </w:pPr>
    </w:p>
    <w:p w14:paraId="131CDF27">
      <w:pPr>
        <w:jc w:val="center"/>
      </w:pPr>
    </w:p>
    <w:p w14:paraId="12789D75">
      <w:pPr>
        <w:rPr>
          <w:sz w:val="28"/>
          <w:szCs w:val="28"/>
        </w:rPr>
      </w:pPr>
    </w:p>
    <w:p w14:paraId="2605F35E">
      <w:pPr>
        <w:rPr>
          <w:sz w:val="28"/>
          <w:szCs w:val="28"/>
        </w:rPr>
      </w:pPr>
    </w:p>
    <w:p w14:paraId="155B3B02">
      <w:pPr>
        <w:rPr>
          <w:sz w:val="28"/>
          <w:szCs w:val="28"/>
        </w:rPr>
      </w:pPr>
    </w:p>
    <w:p w14:paraId="3A797445">
      <w:pPr>
        <w:rPr>
          <w:sz w:val="28"/>
          <w:szCs w:val="28"/>
        </w:rPr>
      </w:pPr>
    </w:p>
    <w:p w14:paraId="3935B6B2">
      <w:pPr>
        <w:rPr>
          <w:sz w:val="28"/>
          <w:szCs w:val="28"/>
        </w:rPr>
      </w:pPr>
    </w:p>
    <w:p w14:paraId="774C50B5">
      <w:pPr>
        <w:rPr>
          <w:sz w:val="28"/>
          <w:szCs w:val="28"/>
        </w:rPr>
      </w:pPr>
    </w:p>
    <w:p w14:paraId="2F9913FA">
      <w:pPr>
        <w:jc w:val="center"/>
        <w:rPr>
          <w:sz w:val="28"/>
          <w:szCs w:val="28"/>
        </w:rPr>
      </w:pPr>
    </w:p>
    <w:p w14:paraId="114C24F6">
      <w:pPr>
        <w:jc w:val="center"/>
      </w:pPr>
    </w:p>
    <w:p w14:paraId="3BEAE6E1">
      <w:pPr>
        <w:jc w:val="center"/>
      </w:pPr>
    </w:p>
    <w:p w14:paraId="00017BEB">
      <w:pPr>
        <w:jc w:val="center"/>
      </w:pPr>
    </w:p>
    <w:p w14:paraId="4B000AE3">
      <w:pPr>
        <w:jc w:val="center"/>
      </w:pPr>
    </w:p>
    <w:p w14:paraId="6A2FDDFE">
      <w:pPr>
        <w:jc w:val="center"/>
      </w:pPr>
    </w:p>
    <w:p w14:paraId="3FFA0B90">
      <w:pPr>
        <w:jc w:val="center"/>
      </w:pPr>
    </w:p>
    <w:p w14:paraId="33AABD5D">
      <w:pPr>
        <w:jc w:val="center"/>
      </w:pPr>
    </w:p>
    <w:p w14:paraId="51D9AE27">
      <w:pPr>
        <w:jc w:val="center"/>
      </w:pPr>
    </w:p>
    <w:p w14:paraId="68429372">
      <w:pPr>
        <w:jc w:val="center"/>
      </w:pPr>
    </w:p>
    <w:p w14:paraId="763C66C6">
      <w:pPr>
        <w:jc w:val="center"/>
      </w:pPr>
    </w:p>
    <w:p w14:paraId="24251B84">
      <w:pPr>
        <w:jc w:val="center"/>
      </w:pPr>
    </w:p>
    <w:p w14:paraId="4C284F97">
      <w:pPr>
        <w:jc w:val="center"/>
      </w:pPr>
      <w:r>
        <w:t>с.п. Сармаково</w:t>
      </w:r>
    </w:p>
    <w:p w14:paraId="1CD6BE4D">
      <w:pPr>
        <w:jc w:val="center"/>
      </w:pPr>
      <w:r>
        <w:t>2024 г.</w:t>
      </w:r>
    </w:p>
    <w:p w14:paraId="1D48BE00">
      <w:pPr>
        <w:jc w:val="center"/>
      </w:pPr>
    </w:p>
    <w:p w14:paraId="571FE1D1"/>
    <w:p w14:paraId="69C279C4"/>
    <w:p w14:paraId="5FA62497"/>
    <w:p w14:paraId="4489FFAF">
      <w:pPr>
        <w:pStyle w:val="10"/>
        <w:numPr>
          <w:ilvl w:val="0"/>
          <w:numId w:val="1"/>
        </w:numPr>
        <w:ind w:left="709" w:hanging="283"/>
        <w:rPr>
          <w:sz w:val="26"/>
          <w:szCs w:val="26"/>
        </w:rPr>
      </w:pPr>
      <w:r>
        <w:rPr>
          <w:b/>
          <w:sz w:val="26"/>
          <w:szCs w:val="26"/>
        </w:rPr>
        <w:t>Методическая тема МО:</w:t>
      </w:r>
      <w:r>
        <w:rPr>
          <w:sz w:val="26"/>
          <w:szCs w:val="26"/>
        </w:rPr>
        <w:t xml:space="preserve"> « Использование  инновационных педагогических технологий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условиях перехода и реализации обновленных ФГОС </w:t>
      </w:r>
      <w:r>
        <w:rPr>
          <w:rFonts w:eastAsia="Calibri"/>
          <w:sz w:val="26"/>
          <w:szCs w:val="26"/>
          <w:lang w:eastAsia="en-US"/>
        </w:rPr>
        <w:t xml:space="preserve">на уроках  естественно-математического цикла как средство эффективной реализации образовательной программы и освоения ФГОС » </w:t>
      </w:r>
    </w:p>
    <w:p w14:paraId="0E86E294">
      <w:pPr>
        <w:pStyle w:val="10"/>
        <w:numPr>
          <w:ilvl w:val="0"/>
          <w:numId w:val="1"/>
        </w:numPr>
        <w:ind w:left="709" w:hanging="283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Цель:</w:t>
      </w:r>
      <w:r>
        <w:rPr>
          <w:rFonts w:eastAsia="Calibri"/>
          <w:sz w:val="26"/>
          <w:szCs w:val="26"/>
          <w:lang w:eastAsia="en-US"/>
        </w:rPr>
        <w:t xml:space="preserve"> Повышение качества образования  обучающихся  через применение </w:t>
      </w:r>
      <w:r>
        <w:rPr>
          <w:sz w:val="26"/>
          <w:szCs w:val="26"/>
        </w:rPr>
        <w:t>в практике работы  инновационных педагогических технологий</w:t>
      </w:r>
      <w:r>
        <w:rPr>
          <w:rFonts w:eastAsia="Calibri"/>
          <w:sz w:val="26"/>
          <w:szCs w:val="26"/>
          <w:lang w:eastAsia="en-US"/>
        </w:rPr>
        <w:t>, непрерывное совершенствование профессионального уровня и педагогического мастерства педагогов.</w:t>
      </w:r>
    </w:p>
    <w:p w14:paraId="70EE64A1">
      <w:pPr>
        <w:pStyle w:val="10"/>
        <w:numPr>
          <w:ilvl w:val="0"/>
          <w:numId w:val="1"/>
        </w:numPr>
        <w:ind w:left="709" w:hanging="283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задачи МО:</w:t>
      </w:r>
    </w:p>
    <w:p w14:paraId="3D64E9F6">
      <w:pPr>
        <w:ind w:left="1134" w:hanging="534"/>
        <w:jc w:val="center"/>
        <w:rPr>
          <w:b/>
          <w:sz w:val="26"/>
          <w:szCs w:val="26"/>
        </w:rPr>
      </w:pPr>
    </w:p>
    <w:p w14:paraId="738D3937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проведения  учебных занятий, качества обучения учащихся.</w:t>
      </w:r>
    </w:p>
    <w:p w14:paraId="647978AE">
      <w:pPr>
        <w:pStyle w:val="10"/>
        <w:numPr>
          <w:ilvl w:val="0"/>
          <w:numId w:val="2"/>
        </w:num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процессе.</w:t>
      </w:r>
    </w:p>
    <w:p w14:paraId="1A07732D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предметных и метапредметных компетентностей у обучающихся с учетом их возрастных особенностей.</w:t>
      </w:r>
    </w:p>
    <w:p w14:paraId="1E4C20F8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Совершенствование технологий и методик работы с творческими и одаренными детьми, системная подготовка учащихся к предметным олимпиадам;</w:t>
      </w:r>
    </w:p>
    <w:p w14:paraId="06435E33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Совершенствование подготовки к государственной (итоговой) аттестации выпускников 9, 11 классов по предметам естественно-математического цикла.</w:t>
      </w:r>
    </w:p>
    <w:p w14:paraId="7B9CCBF3"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Обеспечение преемственности на ступенях образования, в том числе и в реализации современных педагогических технологий.</w:t>
      </w:r>
    </w:p>
    <w:p w14:paraId="1341B3F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Активизация деятельности по обобщению и распространению положительного педагогического опыта педагогов-членов МО.</w:t>
      </w:r>
    </w:p>
    <w:p w14:paraId="0F1684A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Повышение профессионального мастерства педагогов через самообразование, участие в конкурсах, мастер-классах, круглых столах, семинарах, использование современных инновационных  технологий.</w:t>
      </w:r>
    </w:p>
    <w:p w14:paraId="012DDFED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Вести планомерную работу по преемственности в обучении в целях перехода на обновленные ФГОС</w:t>
      </w:r>
    </w:p>
    <w:p w14:paraId="7C4299A9">
      <w:pPr>
        <w:pStyle w:val="9"/>
        <w:rPr>
          <w:rFonts w:ascii="Times New Roman" w:hAnsi="Times New Roman" w:cs="Times New Roman"/>
          <w:sz w:val="26"/>
          <w:szCs w:val="26"/>
        </w:rPr>
      </w:pPr>
    </w:p>
    <w:p w14:paraId="79DDB6E6">
      <w:pPr>
        <w:shd w:val="clear" w:color="auto" w:fill="FFFFFF"/>
        <w:ind w:left="28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Задачи  по повышению успеваемости и качества знаний учащихся:</w:t>
      </w:r>
    </w:p>
    <w:p w14:paraId="2E567659">
      <w:pPr>
        <w:shd w:val="clear" w:color="auto" w:fill="FFFFFF"/>
        <w:ind w:left="709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Добиться усвоения знаний и навыков по предмету в соответствии с требованиями ФГОС к минимальному уровню подготовки обучающихся.</w:t>
      </w:r>
    </w:p>
    <w:p w14:paraId="493CF0FA">
      <w:pPr>
        <w:shd w:val="clear" w:color="auto" w:fill="FFFFFF"/>
        <w:ind w:left="709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Обращать особое внимание на мотивацию деятельности ученика на уроке. </w:t>
      </w:r>
    </w:p>
    <w:p w14:paraId="78B40289">
      <w:pPr>
        <w:shd w:val="clear" w:color="auto" w:fill="FFFFFF"/>
        <w:ind w:left="709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Создать комфортные условия работы для всех учащихся на уроках.</w:t>
      </w:r>
    </w:p>
    <w:p w14:paraId="018DDFAC">
      <w:pPr>
        <w:shd w:val="clear" w:color="auto" w:fill="FFFFFF"/>
        <w:ind w:left="709" w:right="-284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Практиковать различные по уровню сложности  контрольные работы, тесты с учетом </w:t>
      </w:r>
    </w:p>
    <w:p w14:paraId="3CBDF85B">
      <w:pPr>
        <w:shd w:val="clear" w:color="auto" w:fill="FFFFFF"/>
        <w:ind w:left="709" w:right="-284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подготовленности учащихся.</w:t>
      </w:r>
    </w:p>
    <w:p w14:paraId="40120C4D">
      <w:pPr>
        <w:shd w:val="clear" w:color="auto" w:fill="FFFFFF"/>
        <w:ind w:left="709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Создать условия для своевременной ликвидации пробелов знаний учащихся.</w:t>
      </w:r>
    </w:p>
    <w:p w14:paraId="4CDAA4BD">
      <w:pPr>
        <w:pStyle w:val="9"/>
        <w:rPr>
          <w:rFonts w:ascii="Times New Roman" w:hAnsi="Times New Roman" w:cs="Times New Roman"/>
          <w:sz w:val="26"/>
          <w:szCs w:val="26"/>
        </w:rPr>
      </w:pPr>
    </w:p>
    <w:p w14:paraId="011EFC9B">
      <w:pPr>
        <w:shd w:val="clear" w:color="auto" w:fill="FFFFFF"/>
        <w:rPr>
          <w:sz w:val="26"/>
          <w:szCs w:val="26"/>
        </w:rPr>
      </w:pPr>
    </w:p>
    <w:p w14:paraId="4299134D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>4.Формы методической работы МО:</w:t>
      </w:r>
      <w:r>
        <w:rPr>
          <w:sz w:val="26"/>
          <w:szCs w:val="26"/>
        </w:rPr>
        <w:t xml:space="preserve"> заседания МО, семинары, участие в вебинарах, </w:t>
      </w:r>
    </w:p>
    <w:p w14:paraId="440D6D1C">
      <w:pPr>
        <w:shd w:val="clear" w:color="auto" w:fill="FFFFFF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работа учителей над темами самообразования,  фестиваль открытых уроков,  внеклассные </w:t>
      </w:r>
    </w:p>
    <w:p w14:paraId="50A0D0DA">
      <w:pPr>
        <w:shd w:val="clear" w:color="auto" w:fill="FFFFFF"/>
        <w:ind w:left="284" w:hanging="284"/>
        <w:rPr>
          <w:sz w:val="26"/>
          <w:szCs w:val="26"/>
        </w:rPr>
      </w:pPr>
      <w:r>
        <w:rPr>
          <w:sz w:val="26"/>
          <w:szCs w:val="26"/>
        </w:rPr>
        <w:t>мероприятия, мастер-классы, взаимопосещение уроков, курсовая подготовка, участие в</w:t>
      </w:r>
    </w:p>
    <w:p w14:paraId="6289E6E9">
      <w:pPr>
        <w:shd w:val="clear" w:color="auto" w:fill="FFFFFF"/>
        <w:ind w:left="284" w:hanging="284"/>
        <w:rPr>
          <w:color w:val="000000"/>
          <w:sz w:val="26"/>
          <w:szCs w:val="26"/>
        </w:rPr>
      </w:pPr>
      <w:r>
        <w:rPr>
          <w:sz w:val="26"/>
          <w:szCs w:val="26"/>
        </w:rPr>
        <w:t>конкурсах.</w:t>
      </w:r>
    </w:p>
    <w:p w14:paraId="591C72C3">
      <w:pPr>
        <w:pStyle w:val="9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14:paraId="68CC6CA5">
      <w:pPr>
        <w:pStyle w:val="9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5.Ожидаемый результат:</w:t>
      </w:r>
      <w:r>
        <w:rPr>
          <w:rFonts w:ascii="Times New Roman" w:hAnsi="Times New Roman" w:cs="Times New Roman"/>
          <w:sz w:val="26"/>
          <w:szCs w:val="26"/>
        </w:rPr>
        <w:t xml:space="preserve"> повышение профессионального мастерства педагогов; рост </w:t>
      </w:r>
    </w:p>
    <w:p w14:paraId="5C475C9D">
      <w:pPr>
        <w:pStyle w:val="9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качества знаний обучающихся.</w:t>
      </w:r>
    </w:p>
    <w:p w14:paraId="27D0B086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3417D4E0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6F76C7B8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41EFB60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27E95219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004C317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52EDAAD8">
      <w:pPr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 Работа по развитию программно-методического обеспечения образовательного процесса.</w:t>
      </w:r>
    </w:p>
    <w:p w14:paraId="7CC97988">
      <w:pPr>
        <w:shd w:val="clear" w:color="auto" w:fill="FFFFFF"/>
        <w:rPr>
          <w:color w:val="000000"/>
          <w:sz w:val="26"/>
          <w:szCs w:val="26"/>
        </w:rPr>
      </w:pPr>
    </w:p>
    <w:tbl>
      <w:tblPr>
        <w:tblStyle w:val="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389"/>
        <w:gridCol w:w="1417"/>
        <w:gridCol w:w="1701"/>
        <w:gridCol w:w="1560"/>
      </w:tblGrid>
      <w:tr w14:paraId="5383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59BF523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5389" w:type="dxa"/>
          </w:tcPr>
          <w:p w14:paraId="5D660776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14:paraId="6EC1266A">
            <w:pPr>
              <w:ind w:right="-10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14:paraId="529D9CF7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Ответств.</w:t>
            </w:r>
          </w:p>
        </w:tc>
        <w:tc>
          <w:tcPr>
            <w:tcW w:w="1560" w:type="dxa"/>
          </w:tcPr>
          <w:p w14:paraId="6318DEA9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Выход</w:t>
            </w:r>
          </w:p>
        </w:tc>
      </w:tr>
      <w:tr w14:paraId="6063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7F13FD1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89" w:type="dxa"/>
          </w:tcPr>
          <w:p w14:paraId="0AC836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Обеспечить своевременное прохождение курсов по повышению квалификации учителей.</w:t>
            </w:r>
          </w:p>
        </w:tc>
        <w:tc>
          <w:tcPr>
            <w:tcW w:w="1417" w:type="dxa"/>
          </w:tcPr>
          <w:p w14:paraId="6D9AD422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1701" w:type="dxa"/>
          </w:tcPr>
          <w:p w14:paraId="442D3B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 МО, </w:t>
            </w:r>
          </w:p>
          <w:p w14:paraId="4FBAAF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 по УВР</w:t>
            </w:r>
          </w:p>
        </w:tc>
        <w:tc>
          <w:tcPr>
            <w:tcW w:w="1560" w:type="dxa"/>
          </w:tcPr>
          <w:p w14:paraId="4C8EDF2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удостов.</w:t>
            </w:r>
          </w:p>
        </w:tc>
      </w:tr>
      <w:tr w14:paraId="6AA4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675EA6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89" w:type="dxa"/>
          </w:tcPr>
          <w:p w14:paraId="4C64C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Использовать в работе компьютерные технологии, пользоваться услугами Интернета.</w:t>
            </w:r>
          </w:p>
        </w:tc>
        <w:tc>
          <w:tcPr>
            <w:tcW w:w="1417" w:type="dxa"/>
          </w:tcPr>
          <w:p w14:paraId="18F6D635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теч. года</w:t>
            </w:r>
          </w:p>
        </w:tc>
        <w:tc>
          <w:tcPr>
            <w:tcW w:w="1701" w:type="dxa"/>
          </w:tcPr>
          <w:p w14:paraId="226136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предметники</w:t>
            </w:r>
          </w:p>
        </w:tc>
        <w:tc>
          <w:tcPr>
            <w:tcW w:w="1560" w:type="dxa"/>
          </w:tcPr>
          <w:p w14:paraId="7F82F4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справка</w:t>
            </w:r>
          </w:p>
        </w:tc>
      </w:tr>
      <w:tr w14:paraId="3DBB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01F9FEF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9" w:type="dxa"/>
          </w:tcPr>
          <w:p w14:paraId="34BF34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Создать портфолио каждого учителя и банк методических находок.</w:t>
            </w:r>
          </w:p>
        </w:tc>
        <w:tc>
          <w:tcPr>
            <w:tcW w:w="1417" w:type="dxa"/>
          </w:tcPr>
          <w:p w14:paraId="20B3E4E7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14:paraId="6A27C1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предметники</w:t>
            </w:r>
          </w:p>
        </w:tc>
        <w:tc>
          <w:tcPr>
            <w:tcW w:w="1560" w:type="dxa"/>
          </w:tcPr>
          <w:p w14:paraId="3E4088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справка</w:t>
            </w:r>
          </w:p>
        </w:tc>
      </w:tr>
      <w:tr w14:paraId="2A65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3A8FD6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9" w:type="dxa"/>
          </w:tcPr>
          <w:p w14:paraId="46E930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Создать сайты с целью распространения личного педагогического опыта.</w:t>
            </w:r>
          </w:p>
        </w:tc>
        <w:tc>
          <w:tcPr>
            <w:tcW w:w="1417" w:type="dxa"/>
          </w:tcPr>
          <w:p w14:paraId="20D0A307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теч. года</w:t>
            </w:r>
          </w:p>
        </w:tc>
        <w:tc>
          <w:tcPr>
            <w:tcW w:w="1701" w:type="dxa"/>
          </w:tcPr>
          <w:p w14:paraId="6C9914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предметники</w:t>
            </w:r>
          </w:p>
        </w:tc>
        <w:tc>
          <w:tcPr>
            <w:tcW w:w="1560" w:type="dxa"/>
          </w:tcPr>
          <w:p w14:paraId="6C674E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справка</w:t>
            </w:r>
          </w:p>
        </w:tc>
      </w:tr>
      <w:tr w14:paraId="7EA7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125C7A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9" w:type="dxa"/>
          </w:tcPr>
          <w:p w14:paraId="3F0619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обзора методической литературы по предмету для методической помощи учителям - членам МО.</w:t>
            </w:r>
          </w:p>
        </w:tc>
        <w:tc>
          <w:tcPr>
            <w:tcW w:w="1417" w:type="dxa"/>
          </w:tcPr>
          <w:p w14:paraId="4B4A1328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заседаниях МО</w:t>
            </w:r>
          </w:p>
        </w:tc>
        <w:tc>
          <w:tcPr>
            <w:tcW w:w="1701" w:type="dxa"/>
          </w:tcPr>
          <w:p w14:paraId="324BD5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 МО </w:t>
            </w:r>
          </w:p>
          <w:p w14:paraId="4719A056">
            <w:pPr>
              <w:ind w:right="-2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библиотекарь</w:t>
            </w:r>
          </w:p>
          <w:p w14:paraId="0B10DB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501D0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</w:t>
            </w:r>
          </w:p>
        </w:tc>
      </w:tr>
      <w:tr w14:paraId="7F2F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353CB1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389" w:type="dxa"/>
          </w:tcPr>
          <w:p w14:paraId="7DFBF7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обзора сайтов для методической помощи учителям - членам МО.</w:t>
            </w:r>
          </w:p>
        </w:tc>
        <w:tc>
          <w:tcPr>
            <w:tcW w:w="1417" w:type="dxa"/>
          </w:tcPr>
          <w:p w14:paraId="51E8E585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заседаниях МО</w:t>
            </w:r>
          </w:p>
        </w:tc>
        <w:tc>
          <w:tcPr>
            <w:tcW w:w="1701" w:type="dxa"/>
          </w:tcPr>
          <w:p w14:paraId="12E19A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 МО </w:t>
            </w:r>
          </w:p>
          <w:p w14:paraId="364606B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D8F6084">
            <w:pPr>
              <w:rPr>
                <w:color w:val="000000"/>
                <w:sz w:val="26"/>
                <w:szCs w:val="26"/>
              </w:rPr>
            </w:pPr>
          </w:p>
        </w:tc>
      </w:tr>
      <w:tr w14:paraId="0B21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223876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389" w:type="dxa"/>
          </w:tcPr>
          <w:p w14:paraId="0A233A6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Дополнение банка методических и дидактических материалов </w:t>
            </w:r>
          </w:p>
        </w:tc>
        <w:tc>
          <w:tcPr>
            <w:tcW w:w="1417" w:type="dxa"/>
          </w:tcPr>
          <w:p w14:paraId="3EB85C10">
            <w:pPr>
              <w:ind w:right="-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теч. года</w:t>
            </w:r>
          </w:p>
        </w:tc>
        <w:tc>
          <w:tcPr>
            <w:tcW w:w="1701" w:type="dxa"/>
          </w:tcPr>
          <w:p w14:paraId="69BAFBE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предметники</w:t>
            </w:r>
          </w:p>
        </w:tc>
        <w:tc>
          <w:tcPr>
            <w:tcW w:w="1560" w:type="dxa"/>
          </w:tcPr>
          <w:p w14:paraId="62835C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</w:t>
            </w:r>
          </w:p>
          <w:p w14:paraId="65193C0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материалов</w:t>
            </w:r>
          </w:p>
        </w:tc>
      </w:tr>
      <w:tr w14:paraId="11B0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789482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389" w:type="dxa"/>
          </w:tcPr>
          <w:p w14:paraId="6F4E8AAD">
            <w:pPr>
              <w:rPr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</w:pPr>
            <w:r>
              <w:rPr>
                <w:iCs/>
                <w:color w:val="000000"/>
                <w:sz w:val="26"/>
                <w:szCs w:val="26"/>
              </w:rPr>
              <w:t>Создание мультимедийных презентаций к урокам по предметам естественно-математического цикла</w:t>
            </w:r>
          </w:p>
        </w:tc>
        <w:tc>
          <w:tcPr>
            <w:tcW w:w="1417" w:type="dxa"/>
          </w:tcPr>
          <w:p w14:paraId="4AE4C02A">
            <w:pPr>
              <w:ind w:right="-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теч. года</w:t>
            </w:r>
          </w:p>
        </w:tc>
        <w:tc>
          <w:tcPr>
            <w:tcW w:w="1701" w:type="dxa"/>
          </w:tcPr>
          <w:p w14:paraId="6FDCEF1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предметники</w:t>
            </w:r>
          </w:p>
        </w:tc>
        <w:tc>
          <w:tcPr>
            <w:tcW w:w="1560" w:type="dxa"/>
          </w:tcPr>
          <w:p w14:paraId="343209E2">
            <w:pPr>
              <w:ind w:right="-24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 презентаций</w:t>
            </w:r>
          </w:p>
        </w:tc>
      </w:tr>
    </w:tbl>
    <w:p w14:paraId="6B1E0167">
      <w:pPr>
        <w:shd w:val="clear" w:color="auto" w:fill="FFFFFF"/>
        <w:rPr>
          <w:color w:val="000000"/>
          <w:sz w:val="26"/>
          <w:szCs w:val="26"/>
        </w:rPr>
      </w:pPr>
    </w:p>
    <w:p w14:paraId="74F2DB9A">
      <w:pPr>
        <w:shd w:val="clear" w:color="auto" w:fill="FFFFFF"/>
        <w:rPr>
          <w:sz w:val="26"/>
          <w:szCs w:val="26"/>
        </w:rPr>
      </w:pPr>
    </w:p>
    <w:p w14:paraId="58219566">
      <w:pPr>
        <w:rPr>
          <w:b/>
          <w:sz w:val="26"/>
          <w:szCs w:val="26"/>
        </w:rPr>
      </w:pPr>
      <w:r>
        <w:rPr>
          <w:sz w:val="26"/>
          <w:szCs w:val="26"/>
        </w:rPr>
        <w:t>7.</w:t>
      </w:r>
      <w:r>
        <w:rPr>
          <w:b/>
          <w:sz w:val="26"/>
          <w:szCs w:val="26"/>
        </w:rPr>
        <w:t>Мероприятия по усвоению обязательного минимума образования по предметам  ЕМЦ.</w:t>
      </w:r>
    </w:p>
    <w:p w14:paraId="22172600">
      <w:pPr>
        <w:rPr>
          <w:b/>
          <w:sz w:val="26"/>
          <w:szCs w:val="26"/>
        </w:rPr>
      </w:pPr>
    </w:p>
    <w:tbl>
      <w:tblPr>
        <w:tblStyle w:val="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29"/>
        <w:gridCol w:w="1417"/>
        <w:gridCol w:w="1843"/>
        <w:gridCol w:w="1276"/>
      </w:tblGrid>
      <w:tr w14:paraId="695C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69290E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№</w:t>
            </w:r>
          </w:p>
          <w:p w14:paraId="05C915C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5529" w:type="dxa"/>
          </w:tcPr>
          <w:p w14:paraId="59A3404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14:paraId="16E464DD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1843" w:type="dxa"/>
          </w:tcPr>
          <w:p w14:paraId="0B785E6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Ответств.</w:t>
            </w:r>
          </w:p>
        </w:tc>
        <w:tc>
          <w:tcPr>
            <w:tcW w:w="1276" w:type="dxa"/>
          </w:tcPr>
          <w:p w14:paraId="37FFF80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Выход</w:t>
            </w:r>
          </w:p>
          <w:p w14:paraId="658DB150">
            <w:pPr>
              <w:rPr>
                <w:b/>
                <w:i/>
                <w:sz w:val="26"/>
                <w:szCs w:val="26"/>
              </w:rPr>
            </w:pPr>
          </w:p>
        </w:tc>
      </w:tr>
      <w:tr w14:paraId="64A8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4371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14:paraId="229F05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контроля выполнения учебных программ, обязательного минимума содержания образования</w:t>
            </w:r>
          </w:p>
        </w:tc>
        <w:tc>
          <w:tcPr>
            <w:tcW w:w="1417" w:type="dxa"/>
          </w:tcPr>
          <w:p w14:paraId="1DDA63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май</w:t>
            </w:r>
          </w:p>
        </w:tc>
        <w:tc>
          <w:tcPr>
            <w:tcW w:w="1843" w:type="dxa"/>
          </w:tcPr>
          <w:p w14:paraId="65DFC6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МО, члены МО</w:t>
            </w:r>
          </w:p>
        </w:tc>
        <w:tc>
          <w:tcPr>
            <w:tcW w:w="1276" w:type="dxa"/>
          </w:tcPr>
          <w:p w14:paraId="424A5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</w:tr>
      <w:tr w14:paraId="34AD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B128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14:paraId="7523A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Корректирование прохождения программ по предметам</w:t>
            </w:r>
          </w:p>
        </w:tc>
        <w:tc>
          <w:tcPr>
            <w:tcW w:w="1417" w:type="dxa"/>
          </w:tcPr>
          <w:p w14:paraId="5C890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май</w:t>
            </w:r>
          </w:p>
        </w:tc>
        <w:tc>
          <w:tcPr>
            <w:tcW w:w="1843" w:type="dxa"/>
          </w:tcPr>
          <w:p w14:paraId="20E86C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МО, члены МО</w:t>
            </w:r>
          </w:p>
        </w:tc>
        <w:tc>
          <w:tcPr>
            <w:tcW w:w="1276" w:type="dxa"/>
          </w:tcPr>
          <w:p w14:paraId="6E338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</w:tr>
      <w:tr w14:paraId="5528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1BE2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14:paraId="4C66A4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качества обученности учащихся по предметам естественно-математического цикла за четверть, полугодие, год</w:t>
            </w:r>
          </w:p>
        </w:tc>
        <w:tc>
          <w:tcPr>
            <w:tcW w:w="1417" w:type="dxa"/>
          </w:tcPr>
          <w:p w14:paraId="136B0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окончании </w:t>
            </w:r>
          </w:p>
        </w:tc>
        <w:tc>
          <w:tcPr>
            <w:tcW w:w="1843" w:type="dxa"/>
          </w:tcPr>
          <w:p w14:paraId="1A55E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МО, члены МО</w:t>
            </w:r>
          </w:p>
        </w:tc>
        <w:tc>
          <w:tcPr>
            <w:tcW w:w="1276" w:type="dxa"/>
          </w:tcPr>
          <w:p w14:paraId="3AF3A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заседаний МО</w:t>
            </w:r>
          </w:p>
        </w:tc>
      </w:tr>
      <w:tr w14:paraId="5557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CB50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14:paraId="1325F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выполнения практической части учебной программы</w:t>
            </w:r>
          </w:p>
        </w:tc>
        <w:tc>
          <w:tcPr>
            <w:tcW w:w="1417" w:type="dxa"/>
          </w:tcPr>
          <w:p w14:paraId="543201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май</w:t>
            </w:r>
          </w:p>
        </w:tc>
        <w:tc>
          <w:tcPr>
            <w:tcW w:w="1843" w:type="dxa"/>
          </w:tcPr>
          <w:p w14:paraId="1CBB83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</w:t>
            </w:r>
          </w:p>
        </w:tc>
        <w:tc>
          <w:tcPr>
            <w:tcW w:w="1276" w:type="dxa"/>
          </w:tcPr>
          <w:p w14:paraId="6AC08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</w:tr>
      <w:tr w14:paraId="3C88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8C6F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14:paraId="073EE1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качеством составления пакетов документов для промежуточной и итоговой аттестации учащихся по предметам естественно-математического цикла</w:t>
            </w:r>
          </w:p>
        </w:tc>
        <w:tc>
          <w:tcPr>
            <w:tcW w:w="1417" w:type="dxa"/>
          </w:tcPr>
          <w:p w14:paraId="5B1E1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493E6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МО,</w:t>
            </w:r>
          </w:p>
          <w:p w14:paraId="471868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по УВР</w:t>
            </w:r>
          </w:p>
        </w:tc>
        <w:tc>
          <w:tcPr>
            <w:tcW w:w="1276" w:type="dxa"/>
          </w:tcPr>
          <w:p w14:paraId="3FC80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заседаний МО</w:t>
            </w:r>
          </w:p>
        </w:tc>
      </w:tr>
      <w:tr w14:paraId="2928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29A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14:paraId="382C7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консультативной помощи при подготовке к экзаменам по предметам естественно-математического цикла</w:t>
            </w:r>
          </w:p>
        </w:tc>
        <w:tc>
          <w:tcPr>
            <w:tcW w:w="1417" w:type="dxa"/>
          </w:tcPr>
          <w:p w14:paraId="0B5E81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июнь</w:t>
            </w:r>
          </w:p>
        </w:tc>
        <w:tc>
          <w:tcPr>
            <w:tcW w:w="1843" w:type="dxa"/>
          </w:tcPr>
          <w:p w14:paraId="43A118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МО,</w:t>
            </w:r>
          </w:p>
          <w:p w14:paraId="38E61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по УВР</w:t>
            </w:r>
          </w:p>
        </w:tc>
        <w:tc>
          <w:tcPr>
            <w:tcW w:w="1276" w:type="dxa"/>
          </w:tcPr>
          <w:p w14:paraId="2701F9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</w:t>
            </w:r>
          </w:p>
        </w:tc>
      </w:tr>
      <w:tr w14:paraId="3F69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FC89E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14:paraId="469D7397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Подготовка к ГИА и к ЕГЭ. Проведение репетиционных экзаменов </w:t>
            </w:r>
          </w:p>
        </w:tc>
        <w:tc>
          <w:tcPr>
            <w:tcW w:w="1417" w:type="dxa"/>
          </w:tcPr>
          <w:p w14:paraId="47F1D12D">
            <w:pPr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</w:tcPr>
          <w:p w14:paraId="45552F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МО</w:t>
            </w:r>
          </w:p>
        </w:tc>
        <w:tc>
          <w:tcPr>
            <w:tcW w:w="1276" w:type="dxa"/>
          </w:tcPr>
          <w:p w14:paraId="0DDF2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аналитич. справка</w:t>
            </w:r>
          </w:p>
        </w:tc>
      </w:tr>
      <w:tr w14:paraId="6242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1423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14:paraId="64122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работе совещаний по предварительной итоговой успеваемости учащихся за четверть, полугодие</w:t>
            </w:r>
          </w:p>
        </w:tc>
        <w:tc>
          <w:tcPr>
            <w:tcW w:w="1417" w:type="dxa"/>
          </w:tcPr>
          <w:p w14:paraId="4912C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декабрь февраль май</w:t>
            </w:r>
          </w:p>
        </w:tc>
        <w:tc>
          <w:tcPr>
            <w:tcW w:w="1843" w:type="dxa"/>
          </w:tcPr>
          <w:p w14:paraId="7792E2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МО</w:t>
            </w:r>
          </w:p>
        </w:tc>
        <w:tc>
          <w:tcPr>
            <w:tcW w:w="1276" w:type="dxa"/>
          </w:tcPr>
          <w:p w14:paraId="3A7624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</w:t>
            </w:r>
          </w:p>
        </w:tc>
      </w:tr>
      <w:tr w14:paraId="644A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7BB66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14:paraId="168CD8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и мониторинг успеваемости учащихся по предметам ЕМЦ</w:t>
            </w:r>
          </w:p>
        </w:tc>
        <w:tc>
          <w:tcPr>
            <w:tcW w:w="1417" w:type="dxa"/>
          </w:tcPr>
          <w:p w14:paraId="46D26D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14:paraId="7FEB79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2D24B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МО</w:t>
            </w:r>
          </w:p>
        </w:tc>
        <w:tc>
          <w:tcPr>
            <w:tcW w:w="1276" w:type="dxa"/>
          </w:tcPr>
          <w:p w14:paraId="19682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</w:t>
            </w:r>
          </w:p>
        </w:tc>
      </w:tr>
    </w:tbl>
    <w:p w14:paraId="350F95BE">
      <w:pPr>
        <w:rPr>
          <w:color w:val="FF0000"/>
          <w:sz w:val="26"/>
          <w:szCs w:val="26"/>
        </w:rPr>
      </w:pPr>
    </w:p>
    <w:p w14:paraId="13CEEA91">
      <w:pPr>
        <w:rPr>
          <w:color w:val="FF0000"/>
          <w:sz w:val="26"/>
          <w:szCs w:val="26"/>
        </w:rPr>
      </w:pPr>
    </w:p>
    <w:p w14:paraId="1A09B30E">
      <w:pPr>
        <w:pStyle w:val="10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МО,  работа между заседаниями.</w:t>
      </w:r>
    </w:p>
    <w:tbl>
      <w:tblPr>
        <w:tblStyle w:val="8"/>
        <w:tblW w:w="109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521"/>
        <w:gridCol w:w="1134"/>
        <w:gridCol w:w="1842"/>
      </w:tblGrid>
      <w:tr w14:paraId="59B7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A714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D81BE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Месяц.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5F4A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5C97D2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Мероприятие.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2825">
            <w:pPr>
              <w:ind w:left="-108"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Сроки </w:t>
            </w:r>
            <w:r>
              <w:rPr>
                <w:b/>
                <w:i/>
                <w:sz w:val="22"/>
                <w:szCs w:val="22"/>
              </w:rPr>
              <w:t>проведения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A36E">
            <w:pPr>
              <w:ind w:left="-108" w:right="-250"/>
              <w:rPr>
                <w:b/>
                <w:i/>
              </w:rPr>
            </w:pPr>
          </w:p>
          <w:p w14:paraId="75BA7464">
            <w:pPr>
              <w:ind w:left="-108" w:right="-25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</w:rPr>
              <w:t>Ответственные.</w:t>
            </w:r>
          </w:p>
        </w:tc>
      </w:tr>
      <w:tr w14:paraId="32E8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2A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99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№ 1</w:t>
            </w:r>
          </w:p>
          <w:p w14:paraId="4DAD39A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Тема:</w:t>
            </w: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«Организация и планирование работы МО учителей ЕМЦ  на новый учебный год».</w:t>
            </w:r>
          </w:p>
          <w:p w14:paraId="5DCEB7EF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Форма проведения</w:t>
            </w:r>
            <w:r>
              <w:rPr>
                <w:color w:val="000000"/>
                <w:sz w:val="26"/>
                <w:szCs w:val="26"/>
              </w:rPr>
              <w:t>: инструктивно-методическое совещание.</w:t>
            </w:r>
          </w:p>
          <w:p w14:paraId="454FF401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03A919D3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Вопросы для обсуждения:</w:t>
            </w:r>
          </w:p>
          <w:p w14:paraId="75050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Анализ  работы МО за 2023-2024 учебный год.</w:t>
            </w:r>
          </w:p>
          <w:p w14:paraId="7125165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Рассмотрение плана работы МО на 2024-2025 уч.г.</w:t>
            </w:r>
          </w:p>
          <w:p w14:paraId="7E7562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Обзор нормативных документов.</w:t>
            </w:r>
          </w:p>
          <w:p w14:paraId="73FB52F0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color w:val="000000"/>
                <w:sz w:val="26"/>
                <w:szCs w:val="26"/>
              </w:rPr>
              <w:t>Рассмотрение входных контрольных работ по предметам.</w:t>
            </w:r>
          </w:p>
          <w:p w14:paraId="2501D6D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Планирование работы с одаренными детьми в 2024-2025 учебном году. Организация и проведение школьных олимпиад.</w:t>
            </w:r>
          </w:p>
          <w:p w14:paraId="31B2B4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 Обзор  методической литературы библиотечного фонда </w:t>
            </w:r>
          </w:p>
          <w:p w14:paraId="44BEEDE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школы  и полезных Интернет-ресурсов.</w:t>
            </w:r>
          </w:p>
          <w:p w14:paraId="08CF6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 работе к следующему заседанию МО.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ACBC4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4A01EF4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4.09</w:t>
            </w:r>
          </w:p>
          <w:p w14:paraId="31FD277A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2CD4096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46BC990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F0522">
            <w:pPr>
              <w:ind w:right="-250"/>
              <w:rPr>
                <w:sz w:val="26"/>
                <w:szCs w:val="26"/>
              </w:rPr>
            </w:pPr>
          </w:p>
          <w:p w14:paraId="207A32A6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МО</w:t>
            </w:r>
          </w:p>
          <w:p w14:paraId="4A742784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1D0A2657">
            <w:pPr>
              <w:ind w:right="-250"/>
              <w:rPr>
                <w:sz w:val="26"/>
                <w:szCs w:val="26"/>
              </w:rPr>
            </w:pPr>
          </w:p>
          <w:p w14:paraId="504B6FBF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3A0005E6">
            <w:pPr>
              <w:ind w:right="-250"/>
              <w:rPr>
                <w:sz w:val="26"/>
                <w:szCs w:val="26"/>
              </w:rPr>
            </w:pPr>
          </w:p>
          <w:p w14:paraId="17F5F7F2">
            <w:pPr>
              <w:ind w:right="-250"/>
              <w:rPr>
                <w:sz w:val="26"/>
                <w:szCs w:val="26"/>
              </w:rPr>
            </w:pPr>
          </w:p>
          <w:p w14:paraId="43864ACB">
            <w:pPr>
              <w:ind w:right="-250"/>
              <w:rPr>
                <w:sz w:val="26"/>
                <w:szCs w:val="26"/>
              </w:rPr>
            </w:pPr>
          </w:p>
          <w:p w14:paraId="0747C7F9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14:paraId="46CAD227">
            <w:pPr>
              <w:ind w:right="-250"/>
              <w:rPr>
                <w:sz w:val="26"/>
                <w:szCs w:val="26"/>
              </w:rPr>
            </w:pPr>
          </w:p>
          <w:p w14:paraId="450247BA">
            <w:pPr>
              <w:ind w:right="-250"/>
              <w:rPr>
                <w:sz w:val="26"/>
                <w:szCs w:val="26"/>
              </w:rPr>
            </w:pPr>
          </w:p>
          <w:p w14:paraId="7D21AB62">
            <w:pPr>
              <w:ind w:right="-250"/>
              <w:rPr>
                <w:sz w:val="26"/>
                <w:szCs w:val="26"/>
              </w:rPr>
            </w:pPr>
          </w:p>
          <w:p w14:paraId="3A68E87D">
            <w:pPr>
              <w:ind w:right="-250"/>
              <w:rPr>
                <w:sz w:val="26"/>
                <w:szCs w:val="26"/>
              </w:rPr>
            </w:pPr>
          </w:p>
          <w:p w14:paraId="5172C46B">
            <w:pPr>
              <w:ind w:right="-250"/>
              <w:rPr>
                <w:sz w:val="26"/>
                <w:szCs w:val="26"/>
              </w:rPr>
            </w:pPr>
          </w:p>
          <w:p w14:paraId="25D02ACF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  <w:p w14:paraId="32B5DB5C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(Лигидова А.З.)</w:t>
            </w:r>
          </w:p>
          <w:p w14:paraId="4A4F71F6">
            <w:pPr>
              <w:ind w:right="-250"/>
              <w:rPr>
                <w:sz w:val="26"/>
                <w:szCs w:val="26"/>
              </w:rPr>
            </w:pPr>
          </w:p>
          <w:p w14:paraId="7633D3A2">
            <w:pPr>
              <w:ind w:right="-250"/>
              <w:rPr>
                <w:sz w:val="26"/>
                <w:szCs w:val="26"/>
              </w:rPr>
            </w:pPr>
          </w:p>
          <w:p w14:paraId="3C3CA70D">
            <w:pPr>
              <w:ind w:right="-250"/>
              <w:rPr>
                <w:sz w:val="26"/>
                <w:szCs w:val="26"/>
              </w:rPr>
            </w:pPr>
          </w:p>
        </w:tc>
      </w:tr>
      <w:tr w14:paraId="6682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7B7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9148F">
            <w:pPr>
              <w:shd w:val="clear" w:color="auto" w:fill="FFFFFF"/>
              <w:spacing w:line="294" w:lineRule="atLeas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Организационно-педагогическая деятельность .</w:t>
            </w:r>
          </w:p>
          <w:p w14:paraId="0CEC4667">
            <w:pPr>
              <w:shd w:val="clear" w:color="auto" w:fill="FFFFFF"/>
              <w:spacing w:line="294" w:lineRule="atLeast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1. Актуализация нормативных требований Сан.ПиН, охраны труда для участников образовательного процесса:</w:t>
            </w:r>
          </w:p>
          <w:p w14:paraId="774ED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Журналы по технике безопасности и охране труда, паспорты кабинетов, Инструктажи.</w:t>
            </w:r>
          </w:p>
          <w:p w14:paraId="6E3C67B8">
            <w:pPr>
              <w:shd w:val="clear" w:color="auto" w:fill="FFFFFF"/>
              <w:spacing w:line="29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Создание банка данных учителей-предметников членов МО</w:t>
            </w:r>
          </w:p>
          <w:p w14:paraId="2CF2257C">
            <w:pPr>
              <w:shd w:val="clear" w:color="auto" w:fill="FFFFFF"/>
              <w:spacing w:line="29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3.Утверждение тем самообразования педагогов-членов МО</w:t>
            </w:r>
          </w:p>
          <w:p w14:paraId="690073FB">
            <w:pPr>
              <w:shd w:val="clear" w:color="auto" w:fill="FFFFFF"/>
              <w:spacing w:line="294" w:lineRule="atLeast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Работа между  заседаниями. </w:t>
            </w:r>
          </w:p>
          <w:p w14:paraId="4E1978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1.Проведение входных контрольных работ, тестов, их анализ. </w:t>
            </w:r>
          </w:p>
          <w:p w14:paraId="3211A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2.Планирование коррекционной работы.</w:t>
            </w:r>
          </w:p>
          <w:p w14:paraId="0C112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3.Оформление уголков «Готовимся к экзаменам».</w:t>
            </w:r>
          </w:p>
          <w:p w14:paraId="30829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4.Участие в конкурсах разного уровня (вкл. дистанционные).</w:t>
            </w:r>
          </w:p>
          <w:p w14:paraId="4620F007">
            <w:pPr>
              <w:rPr>
                <w:sz w:val="26"/>
                <w:szCs w:val="26"/>
              </w:rPr>
            </w:pPr>
          </w:p>
          <w:p w14:paraId="668F855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2466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76E86FD8">
            <w:pPr>
              <w:ind w:right="-108"/>
              <w:jc w:val="center"/>
              <w:rPr>
                <w:color w:val="FF0000"/>
                <w:sz w:val="26"/>
                <w:szCs w:val="26"/>
              </w:rPr>
            </w:pPr>
          </w:p>
          <w:p w14:paraId="3A6FAE6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  <w:p w14:paraId="0C9A7E74">
            <w:pPr>
              <w:ind w:right="-108"/>
              <w:rPr>
                <w:sz w:val="26"/>
                <w:szCs w:val="26"/>
              </w:rPr>
            </w:pPr>
          </w:p>
          <w:p w14:paraId="3D88F1EC">
            <w:pPr>
              <w:ind w:right="-108"/>
              <w:rPr>
                <w:sz w:val="26"/>
                <w:szCs w:val="26"/>
              </w:rPr>
            </w:pPr>
          </w:p>
          <w:p w14:paraId="771328E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  <w:p w14:paraId="0EA0539A">
            <w:pPr>
              <w:ind w:right="-108"/>
              <w:rPr>
                <w:sz w:val="26"/>
                <w:szCs w:val="26"/>
              </w:rPr>
            </w:pPr>
          </w:p>
          <w:p w14:paraId="31E9B686">
            <w:pPr>
              <w:ind w:right="-108"/>
              <w:rPr>
                <w:sz w:val="26"/>
                <w:szCs w:val="26"/>
              </w:rPr>
            </w:pPr>
          </w:p>
          <w:p w14:paraId="4FC052FF">
            <w:pPr>
              <w:ind w:right="-108"/>
              <w:rPr>
                <w:sz w:val="26"/>
                <w:szCs w:val="26"/>
              </w:rPr>
            </w:pPr>
          </w:p>
          <w:p w14:paraId="4716798B">
            <w:pPr>
              <w:ind w:right="-108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21C9">
            <w:pPr>
              <w:ind w:right="-250"/>
              <w:rPr>
                <w:sz w:val="26"/>
                <w:szCs w:val="26"/>
              </w:rPr>
            </w:pPr>
          </w:p>
          <w:p w14:paraId="0651D8EB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МО</w:t>
            </w:r>
          </w:p>
          <w:p w14:paraId="0B8FA467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61D15A6B">
            <w:pPr>
              <w:ind w:right="-250"/>
              <w:rPr>
                <w:sz w:val="26"/>
                <w:szCs w:val="26"/>
              </w:rPr>
            </w:pPr>
          </w:p>
          <w:p w14:paraId="153E9828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14:paraId="67850116">
            <w:pPr>
              <w:ind w:right="-250"/>
              <w:rPr>
                <w:sz w:val="26"/>
                <w:szCs w:val="26"/>
              </w:rPr>
            </w:pPr>
          </w:p>
          <w:p w14:paraId="77F39664">
            <w:pPr>
              <w:ind w:right="-250"/>
              <w:rPr>
                <w:color w:val="FF0000"/>
                <w:sz w:val="26"/>
                <w:szCs w:val="26"/>
              </w:rPr>
            </w:pPr>
          </w:p>
        </w:tc>
      </w:tr>
      <w:tr w14:paraId="42EB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22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83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5.Проведение школьного тура Всероссийской предметной олимпиады школьников.</w:t>
            </w:r>
          </w:p>
          <w:p w14:paraId="2FD395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Проведение контрольных работ, тестов за 1 четверть, анализ.</w:t>
            </w:r>
          </w:p>
          <w:p w14:paraId="3A2BBA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Планирование коррекционной работы.</w:t>
            </w:r>
          </w:p>
          <w:p w14:paraId="335A8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Участие в педагогических советах школы, методических семинарах, заседаниях муниципальных предметных секций.  </w:t>
            </w:r>
          </w:p>
          <w:p w14:paraId="788B1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Взаимопосещение уроков.</w:t>
            </w:r>
          </w:p>
          <w:p w14:paraId="08AC45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 Открытые уроки, внеклассные мероприятия (по графику)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7B08E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3812A5B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недели</w:t>
            </w:r>
          </w:p>
          <w:p w14:paraId="3F6B213D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1A0846D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8795">
            <w:pPr>
              <w:ind w:right="-250"/>
              <w:rPr>
                <w:sz w:val="26"/>
                <w:szCs w:val="26"/>
              </w:rPr>
            </w:pPr>
          </w:p>
          <w:p w14:paraId="77A4EE9F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МО</w:t>
            </w:r>
          </w:p>
          <w:p w14:paraId="2E85C3D1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3FE09F83">
            <w:pPr>
              <w:ind w:right="-250"/>
              <w:rPr>
                <w:sz w:val="26"/>
                <w:szCs w:val="26"/>
              </w:rPr>
            </w:pPr>
          </w:p>
          <w:p w14:paraId="201AB6C3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учителя-предметники.</w:t>
            </w:r>
          </w:p>
        </w:tc>
      </w:tr>
      <w:tr w14:paraId="561C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5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D5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№ 2</w:t>
            </w:r>
          </w:p>
          <w:p w14:paraId="1C3294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Тема: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«Этапы проектирования урока в соответствии с ФГОС»</w:t>
            </w:r>
          </w:p>
          <w:p w14:paraId="3A07472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Форма проведения</w:t>
            </w:r>
            <w:r>
              <w:rPr>
                <w:color w:val="000000"/>
                <w:sz w:val="26"/>
                <w:szCs w:val="26"/>
              </w:rPr>
              <w:t>: обмен опытом.</w:t>
            </w:r>
          </w:p>
          <w:p w14:paraId="2DD4A1D4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Вопросы для обсуждения:</w:t>
            </w:r>
          </w:p>
          <w:p w14:paraId="7756787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Выполнение решений заседания МО № 1. </w:t>
            </w:r>
          </w:p>
          <w:p w14:paraId="63180BC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bCs/>
                <w:iCs/>
                <w:color w:val="000000"/>
                <w:sz w:val="26"/>
                <w:szCs w:val="26"/>
              </w:rPr>
              <w:t>«Этапы проектирования урока в соответствии с обновленными  ФГОС»</w:t>
            </w:r>
          </w:p>
          <w:p w14:paraId="517222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color w:val="000000"/>
                <w:sz w:val="26"/>
                <w:szCs w:val="26"/>
              </w:rPr>
              <w:t>Анализ успеваемости по предметам естественно-математического цикла за 1 четверть.</w:t>
            </w:r>
          </w:p>
          <w:p w14:paraId="3E715CE6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color w:val="000000"/>
                <w:sz w:val="26"/>
                <w:szCs w:val="26"/>
              </w:rPr>
              <w:t>Обсуждение результатов школьных и муниципальных этапов Всероссийских олимпиад по предметам естественно-математического цикла.</w:t>
            </w:r>
          </w:p>
          <w:p w14:paraId="1C2BDD2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5.Обзор  методических рекомендаций педагогов-новаторов.</w:t>
            </w:r>
          </w:p>
          <w:p w14:paraId="2D6947DF">
            <w:pPr>
              <w:rPr>
                <w:color w:val="000000"/>
                <w:sz w:val="26"/>
                <w:szCs w:val="26"/>
              </w:rPr>
            </w:pPr>
          </w:p>
          <w:p w14:paraId="19DDEB17">
            <w:pPr>
              <w:shd w:val="clear" w:color="auto" w:fill="FFFFFF"/>
              <w:spacing w:line="294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Работа между  заседаниями. </w:t>
            </w:r>
          </w:p>
          <w:p w14:paraId="5F94D637">
            <w:pPr>
              <w:shd w:val="clear" w:color="auto" w:fill="FFFFFF"/>
              <w:spacing w:line="29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1.Взаимопосещение уроков с целью наблюдения и обмена опытом.</w:t>
            </w:r>
          </w:p>
          <w:p w14:paraId="05CF9BC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Участие в муниципальном, региональном турах Всероссийской предметной олимпиады школьников.</w:t>
            </w:r>
          </w:p>
          <w:p w14:paraId="2F251B17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>Участие в конкурсах разного уровня</w:t>
            </w:r>
          </w:p>
          <w:p w14:paraId="4789ACCF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  <w:r>
              <w:rPr>
                <w:rFonts w:eastAsia="Adobe Myungjo Std M"/>
                <w:color w:val="000000"/>
                <w:sz w:val="26"/>
                <w:szCs w:val="26"/>
              </w:rPr>
              <w:t>Работа с одарёнными детьми.</w:t>
            </w:r>
          </w:p>
          <w:p w14:paraId="51A9F84F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Adobe Myungjo Std M"/>
                <w:sz w:val="26"/>
                <w:szCs w:val="26"/>
              </w:rPr>
              <w:t>5.</w:t>
            </w:r>
            <w:r>
              <w:rPr>
                <w:rFonts w:eastAsia="Adobe Myungjo Std M"/>
                <w:color w:val="000000"/>
                <w:sz w:val="26"/>
                <w:szCs w:val="26"/>
              </w:rPr>
              <w:t>Дополнительная работа со слабоуспевающими учащимися.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EC2F9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4AF74D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  <w:p w14:paraId="2C351E9B">
            <w:pPr>
              <w:ind w:right="-108"/>
              <w:rPr>
                <w:sz w:val="26"/>
                <w:szCs w:val="26"/>
              </w:rPr>
            </w:pPr>
          </w:p>
          <w:p w14:paraId="24B5C81A">
            <w:pPr>
              <w:ind w:right="-108"/>
              <w:rPr>
                <w:sz w:val="26"/>
                <w:szCs w:val="26"/>
              </w:rPr>
            </w:pPr>
          </w:p>
          <w:p w14:paraId="43A81B48">
            <w:pPr>
              <w:ind w:right="-108"/>
              <w:rPr>
                <w:sz w:val="26"/>
                <w:szCs w:val="26"/>
              </w:rPr>
            </w:pPr>
          </w:p>
          <w:p w14:paraId="51CCEA4E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26A45E3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1E05192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F035584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15CB480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7F3FA94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C1CFA41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75FD694E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18CBD568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44DB3B7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38A96DB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7C8556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1D64">
            <w:pPr>
              <w:ind w:right="-250"/>
              <w:rPr>
                <w:sz w:val="26"/>
                <w:szCs w:val="26"/>
              </w:rPr>
            </w:pPr>
          </w:p>
          <w:p w14:paraId="41A44B20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Рук МО</w:t>
            </w:r>
          </w:p>
          <w:p w14:paraId="24F48848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359946C7">
            <w:pPr>
              <w:ind w:right="-250"/>
              <w:rPr>
                <w:sz w:val="26"/>
                <w:szCs w:val="26"/>
              </w:rPr>
            </w:pPr>
          </w:p>
          <w:p w14:paraId="1D64BC3D">
            <w:pPr>
              <w:ind w:right="-250"/>
              <w:rPr>
                <w:sz w:val="26"/>
                <w:szCs w:val="26"/>
              </w:rPr>
            </w:pPr>
          </w:p>
          <w:p w14:paraId="144EF0C2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14:paraId="05CD2063">
            <w:pPr>
              <w:ind w:right="-250"/>
              <w:rPr>
                <w:sz w:val="26"/>
                <w:szCs w:val="26"/>
              </w:rPr>
            </w:pPr>
          </w:p>
          <w:p w14:paraId="682F2A2D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Махова Ф.Л.</w:t>
            </w:r>
          </w:p>
          <w:p w14:paraId="4568D16D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Лигидов Р.А.</w:t>
            </w:r>
          </w:p>
          <w:p w14:paraId="51797E7A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Гашева С.З.</w:t>
            </w:r>
          </w:p>
          <w:p w14:paraId="32ABE508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Э.З.</w:t>
            </w:r>
          </w:p>
          <w:p w14:paraId="452D0C0A">
            <w:pPr>
              <w:ind w:right="-250"/>
              <w:rPr>
                <w:sz w:val="26"/>
                <w:szCs w:val="26"/>
              </w:rPr>
            </w:pPr>
          </w:p>
          <w:p w14:paraId="6F5B8601">
            <w:pPr>
              <w:ind w:right="-250"/>
              <w:rPr>
                <w:sz w:val="26"/>
                <w:szCs w:val="26"/>
              </w:rPr>
            </w:pPr>
          </w:p>
          <w:p w14:paraId="0FB4B84C">
            <w:pPr>
              <w:ind w:right="-250"/>
              <w:rPr>
                <w:sz w:val="26"/>
                <w:szCs w:val="26"/>
              </w:rPr>
            </w:pPr>
          </w:p>
          <w:p w14:paraId="4F165457">
            <w:pPr>
              <w:ind w:right="-250"/>
              <w:rPr>
                <w:sz w:val="26"/>
                <w:szCs w:val="26"/>
              </w:rPr>
            </w:pPr>
          </w:p>
          <w:p w14:paraId="3177C406">
            <w:pPr>
              <w:ind w:right="-250"/>
              <w:rPr>
                <w:sz w:val="26"/>
                <w:szCs w:val="26"/>
              </w:rPr>
            </w:pPr>
          </w:p>
          <w:p w14:paraId="02E5507E">
            <w:pPr>
              <w:ind w:right="-250"/>
              <w:rPr>
                <w:sz w:val="26"/>
                <w:szCs w:val="26"/>
              </w:rPr>
            </w:pPr>
          </w:p>
          <w:p w14:paraId="6C6847B2">
            <w:pPr>
              <w:ind w:right="-250"/>
              <w:rPr>
                <w:sz w:val="26"/>
                <w:szCs w:val="26"/>
              </w:rPr>
            </w:pPr>
          </w:p>
          <w:p w14:paraId="32D1B07E">
            <w:pPr>
              <w:ind w:right="-250"/>
              <w:rPr>
                <w:sz w:val="26"/>
                <w:szCs w:val="26"/>
              </w:rPr>
            </w:pPr>
          </w:p>
          <w:p w14:paraId="3D082C2C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14:paraId="4D92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D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F6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6.Изучение нормативных документов и методических рекомендаций по государственной итоговой аттестации обучающихся  9 классов.</w:t>
            </w:r>
          </w:p>
          <w:p w14:paraId="3C675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Проведение контрольных работ, тестов за 1 полугодие, их анализ. Коррекционная  работа.</w:t>
            </w:r>
          </w:p>
          <w:p w14:paraId="668E87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>
              <w:rPr>
                <w:rFonts w:eastAsia="Adobe Myungjo Std M"/>
                <w:color w:val="000000"/>
                <w:sz w:val="26"/>
                <w:szCs w:val="26"/>
              </w:rPr>
              <w:t xml:space="preserve"> Открытые уроки, внеклассные мероприятия (по графику)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235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недели</w:t>
            </w:r>
          </w:p>
          <w:p w14:paraId="5471B903">
            <w:pPr>
              <w:ind w:right="-108"/>
              <w:rPr>
                <w:sz w:val="26"/>
                <w:szCs w:val="26"/>
              </w:rPr>
            </w:pPr>
          </w:p>
          <w:p w14:paraId="02F232D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недели</w:t>
            </w:r>
          </w:p>
          <w:p w14:paraId="7375A62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EA81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Рук МО</w:t>
            </w:r>
          </w:p>
          <w:p w14:paraId="2B56DCE8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7D5E0B78">
            <w:pPr>
              <w:ind w:right="-250"/>
              <w:rPr>
                <w:sz w:val="26"/>
                <w:szCs w:val="26"/>
              </w:rPr>
            </w:pPr>
          </w:p>
          <w:p w14:paraId="61E54726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учителя-предметники.</w:t>
            </w:r>
          </w:p>
        </w:tc>
      </w:tr>
      <w:tr w14:paraId="3ECE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C3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6EB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№ 3</w:t>
            </w:r>
          </w:p>
          <w:p w14:paraId="42546D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Тема: «Повышение эффективности урока путем использования инновационных технологий»</w:t>
            </w:r>
          </w:p>
          <w:p w14:paraId="7A44975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Форма проведения:</w:t>
            </w:r>
            <w:r>
              <w:rPr>
                <w:color w:val="000000"/>
                <w:sz w:val="26"/>
                <w:szCs w:val="26"/>
              </w:rPr>
              <w:t xml:space="preserve"> круглый стол, обмен опытом.</w:t>
            </w:r>
          </w:p>
          <w:p w14:paraId="0E12AE3C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7F1559AD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Вопросы для обсуждения:</w:t>
            </w:r>
          </w:p>
          <w:p w14:paraId="54AF5D0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1.Выполнение решений заседания МО № 2. </w:t>
            </w:r>
          </w:p>
          <w:p w14:paraId="62EF43D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2.Анализ результатов обученности учащихся за 1 полугодие по предметам естественно – математического цикла. </w:t>
            </w:r>
          </w:p>
          <w:p w14:paraId="110894B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3.Анализ выполнения учебных программ, обязательного минимума содержания образования за 1 полугодие. Анализ выполнения практической части учебных программ по предметам естественно математического цикла.</w:t>
            </w:r>
          </w:p>
          <w:p w14:paraId="3D3C45B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4.Проведение мониторинга качества обучения на конец 1 полугодия. Анализ результатов.</w:t>
            </w:r>
          </w:p>
          <w:p w14:paraId="462FC58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 Выступления по теме заседания «Повышение эффективности урока путем использования инновационных технологий» </w:t>
            </w:r>
          </w:p>
          <w:p w14:paraId="71D8DD2F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Разработка плана проведения недели предметов ЕМЦ. </w:t>
            </w:r>
          </w:p>
          <w:p w14:paraId="73995038">
            <w:pPr>
              <w:shd w:val="clear" w:color="auto" w:fill="FFFFFF"/>
              <w:spacing w:line="294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  <w:p w14:paraId="1BA2D185">
            <w:pPr>
              <w:shd w:val="clear" w:color="auto" w:fill="FFFFFF"/>
              <w:spacing w:line="294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Работа между  заседаниями. </w:t>
            </w:r>
          </w:p>
          <w:p w14:paraId="6CF9329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 Составление, рассмотрение текстов контрольных работ; обработка результатов контрольных работ за 2 четверть</w:t>
            </w:r>
          </w:p>
          <w:p w14:paraId="4D0F2EF2">
            <w:pPr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2. </w:t>
            </w:r>
            <w:r>
              <w:rPr>
                <w:color w:val="000000"/>
                <w:sz w:val="26"/>
                <w:szCs w:val="26"/>
              </w:rPr>
              <w:t>Подготовка и проведение предметной недели.</w:t>
            </w:r>
          </w:p>
          <w:p w14:paraId="39D01B1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Консультирование педагогов по возникающим вопросам.</w:t>
            </w:r>
          </w:p>
          <w:p w14:paraId="53E6FFB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Взаимопосещение  уроков.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2FFEA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7AF09B3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  <w:p w14:paraId="2DD5B267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AF9CE3B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77751909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7433DD86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1A291CB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BF0CF59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20AEB30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7D8088CC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488A6B12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FD84FB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  <w:p w14:paraId="5B3E6A88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4679843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623F">
            <w:pPr>
              <w:ind w:right="-250"/>
              <w:rPr>
                <w:sz w:val="26"/>
                <w:szCs w:val="26"/>
              </w:rPr>
            </w:pPr>
          </w:p>
          <w:p w14:paraId="5524FA35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Рук МО</w:t>
            </w:r>
          </w:p>
          <w:p w14:paraId="36D7B949">
            <w:pPr>
              <w:ind w:right="-250"/>
              <w:rPr>
                <w:sz w:val="26"/>
                <w:szCs w:val="26"/>
              </w:rPr>
            </w:pPr>
          </w:p>
          <w:p w14:paraId="479B7055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14:paraId="7B65D661">
            <w:pPr>
              <w:ind w:right="-250"/>
              <w:rPr>
                <w:sz w:val="26"/>
                <w:szCs w:val="26"/>
              </w:rPr>
            </w:pPr>
          </w:p>
          <w:p w14:paraId="3B5137DF">
            <w:pPr>
              <w:ind w:right="-250"/>
              <w:rPr>
                <w:sz w:val="26"/>
                <w:szCs w:val="26"/>
              </w:rPr>
            </w:pPr>
          </w:p>
          <w:p w14:paraId="1DF5071A">
            <w:pPr>
              <w:ind w:right="-250"/>
              <w:rPr>
                <w:sz w:val="26"/>
                <w:szCs w:val="26"/>
              </w:rPr>
            </w:pPr>
          </w:p>
          <w:p w14:paraId="3D4C3E0E">
            <w:pPr>
              <w:ind w:right="-250"/>
              <w:rPr>
                <w:sz w:val="26"/>
                <w:szCs w:val="26"/>
              </w:rPr>
            </w:pPr>
          </w:p>
          <w:p w14:paraId="7092EE8C">
            <w:pPr>
              <w:ind w:right="-250"/>
              <w:rPr>
                <w:sz w:val="26"/>
                <w:szCs w:val="26"/>
              </w:rPr>
            </w:pPr>
          </w:p>
          <w:p w14:paraId="1FD963B5">
            <w:pPr>
              <w:ind w:right="-250"/>
              <w:rPr>
                <w:sz w:val="26"/>
                <w:szCs w:val="26"/>
              </w:rPr>
            </w:pPr>
          </w:p>
          <w:p w14:paraId="241F77FB">
            <w:pPr>
              <w:ind w:right="-250"/>
              <w:rPr>
                <w:sz w:val="26"/>
                <w:szCs w:val="26"/>
              </w:rPr>
            </w:pPr>
          </w:p>
          <w:p w14:paraId="0151FD69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46CCCC67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14:paraId="6CA24010">
            <w:pPr>
              <w:ind w:right="-250"/>
              <w:rPr>
                <w:sz w:val="26"/>
                <w:szCs w:val="26"/>
              </w:rPr>
            </w:pPr>
          </w:p>
          <w:p w14:paraId="211A8269">
            <w:pPr>
              <w:ind w:right="-250"/>
              <w:rPr>
                <w:sz w:val="26"/>
                <w:szCs w:val="26"/>
              </w:rPr>
            </w:pPr>
          </w:p>
          <w:p w14:paraId="56BFFBD0">
            <w:pPr>
              <w:ind w:right="-250"/>
              <w:rPr>
                <w:sz w:val="26"/>
                <w:szCs w:val="26"/>
              </w:rPr>
            </w:pPr>
          </w:p>
          <w:p w14:paraId="6DC2EA82">
            <w:pPr>
              <w:ind w:right="-250"/>
              <w:rPr>
                <w:sz w:val="26"/>
                <w:szCs w:val="26"/>
              </w:rPr>
            </w:pPr>
          </w:p>
          <w:p w14:paraId="2C44195E">
            <w:pPr>
              <w:ind w:right="-250"/>
              <w:rPr>
                <w:sz w:val="26"/>
                <w:szCs w:val="26"/>
              </w:rPr>
            </w:pPr>
          </w:p>
          <w:p w14:paraId="20B2148E">
            <w:pPr>
              <w:ind w:right="-250"/>
              <w:rPr>
                <w:sz w:val="26"/>
                <w:szCs w:val="26"/>
              </w:rPr>
            </w:pPr>
          </w:p>
          <w:p w14:paraId="6B25D43F">
            <w:pPr>
              <w:ind w:right="-250"/>
              <w:rPr>
                <w:sz w:val="26"/>
                <w:szCs w:val="26"/>
              </w:rPr>
            </w:pPr>
          </w:p>
          <w:p w14:paraId="215BAA60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Учителя-предметники.</w:t>
            </w:r>
          </w:p>
          <w:p w14:paraId="65F20C8E">
            <w:pPr>
              <w:ind w:right="-250"/>
              <w:rPr>
                <w:sz w:val="26"/>
                <w:szCs w:val="26"/>
              </w:rPr>
            </w:pPr>
          </w:p>
        </w:tc>
      </w:tr>
      <w:tr w14:paraId="1691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1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BB7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rFonts w:eastAsia="Adobe Myungjo Std M"/>
                <w:color w:val="000000"/>
                <w:sz w:val="26"/>
                <w:szCs w:val="26"/>
              </w:rPr>
              <w:t xml:space="preserve"> Открытые уроки, внеклассные мероприятия.</w:t>
            </w:r>
          </w:p>
          <w:p w14:paraId="2294A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Участие в конкурсах разного уровня.</w:t>
            </w:r>
          </w:p>
          <w:p w14:paraId="003099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Взаимопосещения уроков.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23A5F">
            <w:pPr>
              <w:ind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499B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МО</w:t>
            </w:r>
          </w:p>
          <w:p w14:paraId="26150AAC">
            <w:pPr>
              <w:ind w:right="-25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учителя.</w:t>
            </w:r>
          </w:p>
        </w:tc>
      </w:tr>
      <w:tr w14:paraId="3334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11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B1C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№ 4.</w:t>
            </w:r>
          </w:p>
          <w:p w14:paraId="6166A5D0">
            <w:pPr>
              <w:shd w:val="clear" w:color="auto" w:fill="FFFFFF"/>
              <w:spacing w:line="294" w:lineRule="atLeast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Тема: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Технология подготовки выпускников к итоговой аттестации.</w:t>
            </w:r>
          </w:p>
          <w:p w14:paraId="1E3DE01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Цель: </w:t>
            </w:r>
            <w:r>
              <w:rPr>
                <w:color w:val="000000"/>
                <w:sz w:val="26"/>
                <w:szCs w:val="26"/>
              </w:rPr>
              <w:t>Обеспечить  методическую и психологическую поддержку педагогов в процессе подготовки к ЕГЭ, ОГЭ.</w:t>
            </w:r>
          </w:p>
          <w:p w14:paraId="0AD6014A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Форма проведения</w:t>
            </w:r>
            <w:r>
              <w:rPr>
                <w:color w:val="000000"/>
                <w:sz w:val="26"/>
                <w:szCs w:val="26"/>
              </w:rPr>
              <w:t>: диалог.</w:t>
            </w:r>
          </w:p>
          <w:p w14:paraId="5FCF2A6A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20B9D70C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3D2D5B57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Вопросы для обсуждения:</w:t>
            </w:r>
          </w:p>
          <w:p w14:paraId="03BE54E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1.Выполнение решений заседания МО № 3.</w:t>
            </w:r>
          </w:p>
          <w:p w14:paraId="180CDEC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2.Итоги предметной недели. </w:t>
            </w:r>
          </w:p>
          <w:p w14:paraId="2AA01DF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Об активизации работы по подготовке учащихся к ЕГЭ и ОГЭ (консультации, дополнительные занятия).</w:t>
            </w:r>
          </w:p>
          <w:p w14:paraId="3FB86479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Изучение инструкций по проведению ЕГЭ и ОГЭ в 9, 11-х кл</w:t>
            </w:r>
          </w:p>
          <w:p w14:paraId="34E8DE9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Особенности КИМ-ов  в 2024-2025 уч. году.</w:t>
            </w:r>
          </w:p>
          <w:p w14:paraId="0F9A506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 Обмен опытом по теме заседания «Пути повышения эффективности работы учителей по подготовке выпускников школы к ЕГЭ, государственной итоговой аттестации»</w:t>
            </w:r>
          </w:p>
          <w:p w14:paraId="4502E3D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 Обзор  методической литературы   по предметам </w:t>
            </w:r>
          </w:p>
          <w:p w14:paraId="2E16CB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библиотечного фонда школы  и сайтов.</w:t>
            </w:r>
          </w:p>
          <w:p w14:paraId="3985E2C2">
            <w:pPr>
              <w:rPr>
                <w:color w:val="000000"/>
                <w:sz w:val="26"/>
                <w:szCs w:val="26"/>
              </w:rPr>
            </w:pPr>
          </w:p>
          <w:p w14:paraId="5F112D07">
            <w:pPr>
              <w:shd w:val="clear" w:color="auto" w:fill="FFFFFF"/>
              <w:spacing w:line="294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Работа между заседаниями. </w:t>
            </w:r>
          </w:p>
          <w:p w14:paraId="4CA14C63">
            <w:pPr>
              <w:shd w:val="clear" w:color="auto" w:fill="FFFFFF"/>
              <w:spacing w:line="29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Взаимопосещение уроков с целью наблюдения за совершенствованием педагогического мастерства для усиления мотивации изучения предметов.</w:t>
            </w:r>
          </w:p>
          <w:p w14:paraId="3636A640">
            <w:pPr>
              <w:shd w:val="clear" w:color="auto" w:fill="FFFFFF"/>
              <w:spacing w:line="294" w:lineRule="atLeast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</w:t>
            </w: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Подготовка к итоговой и промежуточной аттестации.</w:t>
            </w:r>
          </w:p>
          <w:p w14:paraId="745E7AF3">
            <w:pPr>
              <w:shd w:val="clear" w:color="auto" w:fill="FFFFFF"/>
              <w:spacing w:line="29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Знакомство с нормативно – правовой базой по итоговой аттестации. </w:t>
            </w:r>
          </w:p>
          <w:p w14:paraId="11B772BB">
            <w:pPr>
              <w:shd w:val="clear" w:color="auto" w:fill="FFFFFF"/>
              <w:spacing w:line="29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Проведение итогового контроля по предметам естественнонаучного цикла в 5-11 классах,</w:t>
            </w:r>
            <w:r>
              <w:rPr>
                <w:sz w:val="26"/>
                <w:szCs w:val="26"/>
              </w:rPr>
              <w:t xml:space="preserve"> тестирования по предметам в 9 , 11 классах.</w:t>
            </w:r>
          </w:p>
          <w:p w14:paraId="56CCFE91">
            <w:pPr>
              <w:shd w:val="clear" w:color="auto" w:fill="FFFFFF"/>
              <w:spacing w:line="29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 Посещение уроков в 4 классе.</w:t>
            </w:r>
          </w:p>
          <w:p w14:paraId="5D809CA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6. </w:t>
            </w:r>
            <w:r>
              <w:rPr>
                <w:color w:val="000000"/>
                <w:sz w:val="26"/>
                <w:szCs w:val="26"/>
              </w:rPr>
              <w:t>Проведение пробных экзаменов по предметам в 9-х,11-х кл.</w:t>
            </w:r>
          </w:p>
          <w:p w14:paraId="5039F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Консультирование  педагогов по возникающим вопросам.</w:t>
            </w:r>
          </w:p>
          <w:p w14:paraId="52A3E1EE">
            <w:pPr>
              <w:rPr>
                <w:sz w:val="26"/>
                <w:szCs w:val="26"/>
              </w:rPr>
            </w:pPr>
          </w:p>
          <w:p w14:paraId="59FDD1B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80D5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19A118D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  <w:p w14:paraId="5A11E62D">
            <w:pPr>
              <w:ind w:right="-108"/>
              <w:rPr>
                <w:sz w:val="26"/>
                <w:szCs w:val="26"/>
              </w:rPr>
            </w:pPr>
          </w:p>
          <w:p w14:paraId="00525246">
            <w:pPr>
              <w:ind w:right="-108"/>
              <w:rPr>
                <w:sz w:val="26"/>
                <w:szCs w:val="26"/>
              </w:rPr>
            </w:pPr>
          </w:p>
          <w:p w14:paraId="38BDBFE0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36CEEA16">
            <w:pPr>
              <w:ind w:right="-108"/>
              <w:rPr>
                <w:sz w:val="26"/>
                <w:szCs w:val="26"/>
              </w:rPr>
            </w:pPr>
          </w:p>
          <w:p w14:paraId="4897105B">
            <w:pPr>
              <w:ind w:right="-108"/>
              <w:rPr>
                <w:sz w:val="26"/>
                <w:szCs w:val="26"/>
              </w:rPr>
            </w:pPr>
          </w:p>
          <w:p w14:paraId="62D9FB44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7B7C905">
            <w:pPr>
              <w:ind w:right="-108"/>
              <w:rPr>
                <w:sz w:val="26"/>
                <w:szCs w:val="26"/>
              </w:rPr>
            </w:pPr>
          </w:p>
          <w:p w14:paraId="496172B5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8737D52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5246E0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  <w:p w14:paraId="61B4D32D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685D7C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недели</w:t>
            </w:r>
          </w:p>
          <w:p w14:paraId="42E9B5C3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E70DCF3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7CE4E10C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C9AB205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97B44AC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31954120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068D8E9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B85DE68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1081FF9C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B921DD6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4D72397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8020D7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  <w:p w14:paraId="3F76DC07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1826ED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D0FE">
            <w:pPr>
              <w:ind w:right="-250"/>
              <w:rPr>
                <w:sz w:val="26"/>
                <w:szCs w:val="26"/>
              </w:rPr>
            </w:pPr>
          </w:p>
          <w:p w14:paraId="0FEB2EA8">
            <w:pPr>
              <w:ind w:right="-250"/>
              <w:rPr>
                <w:sz w:val="26"/>
                <w:szCs w:val="26"/>
              </w:rPr>
            </w:pPr>
          </w:p>
          <w:p w14:paraId="140CBCFA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МО</w:t>
            </w:r>
          </w:p>
          <w:p w14:paraId="7559F0EE">
            <w:pPr>
              <w:ind w:right="-250"/>
              <w:rPr>
                <w:sz w:val="26"/>
                <w:szCs w:val="26"/>
              </w:rPr>
            </w:pPr>
          </w:p>
          <w:p w14:paraId="5C34F711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14:paraId="632EFE0D">
            <w:pPr>
              <w:ind w:right="-250"/>
              <w:rPr>
                <w:sz w:val="26"/>
                <w:szCs w:val="26"/>
              </w:rPr>
            </w:pPr>
          </w:p>
          <w:p w14:paraId="02D93A10">
            <w:pPr>
              <w:ind w:right="-250"/>
              <w:rPr>
                <w:sz w:val="26"/>
                <w:szCs w:val="26"/>
              </w:rPr>
            </w:pPr>
          </w:p>
          <w:p w14:paraId="3F35720D">
            <w:pPr>
              <w:ind w:right="-250"/>
              <w:rPr>
                <w:sz w:val="26"/>
                <w:szCs w:val="26"/>
              </w:rPr>
            </w:pPr>
          </w:p>
          <w:p w14:paraId="0A2A5C88">
            <w:pPr>
              <w:ind w:right="-250"/>
              <w:rPr>
                <w:sz w:val="26"/>
                <w:szCs w:val="26"/>
              </w:rPr>
            </w:pPr>
          </w:p>
          <w:p w14:paraId="7C9B7DED">
            <w:pPr>
              <w:ind w:right="-250"/>
              <w:rPr>
                <w:sz w:val="26"/>
                <w:szCs w:val="26"/>
              </w:rPr>
            </w:pPr>
          </w:p>
          <w:p w14:paraId="136752CE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МО</w:t>
            </w:r>
          </w:p>
          <w:p w14:paraId="4DC5CAC8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7AD22BE5">
            <w:pPr>
              <w:ind w:right="-250"/>
              <w:rPr>
                <w:sz w:val="26"/>
                <w:szCs w:val="26"/>
              </w:rPr>
            </w:pPr>
          </w:p>
          <w:p w14:paraId="4243D63B">
            <w:pPr>
              <w:ind w:right="-250"/>
              <w:rPr>
                <w:sz w:val="26"/>
                <w:szCs w:val="26"/>
              </w:rPr>
            </w:pPr>
          </w:p>
          <w:p w14:paraId="18052F82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учителя-предметники.</w:t>
            </w:r>
          </w:p>
          <w:p w14:paraId="6A56E145">
            <w:pPr>
              <w:ind w:right="-250"/>
              <w:rPr>
                <w:sz w:val="26"/>
                <w:szCs w:val="26"/>
              </w:rPr>
            </w:pPr>
          </w:p>
          <w:p w14:paraId="7C3B2666">
            <w:pPr>
              <w:ind w:right="-250"/>
              <w:rPr>
                <w:sz w:val="26"/>
                <w:szCs w:val="26"/>
              </w:rPr>
            </w:pPr>
          </w:p>
          <w:p w14:paraId="166D03E4">
            <w:pPr>
              <w:ind w:right="-250"/>
              <w:rPr>
                <w:sz w:val="26"/>
                <w:szCs w:val="26"/>
              </w:rPr>
            </w:pPr>
          </w:p>
          <w:p w14:paraId="17D479D5">
            <w:pPr>
              <w:ind w:right="-250"/>
              <w:rPr>
                <w:sz w:val="26"/>
                <w:szCs w:val="26"/>
              </w:rPr>
            </w:pPr>
          </w:p>
          <w:p w14:paraId="2EA70712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  <w:p w14:paraId="4D35C21A">
            <w:pPr>
              <w:ind w:right="-250"/>
              <w:rPr>
                <w:sz w:val="26"/>
                <w:szCs w:val="26"/>
              </w:rPr>
            </w:pPr>
          </w:p>
          <w:p w14:paraId="022F7F97">
            <w:pPr>
              <w:ind w:right="-250"/>
              <w:rPr>
                <w:sz w:val="26"/>
                <w:szCs w:val="26"/>
              </w:rPr>
            </w:pPr>
          </w:p>
        </w:tc>
      </w:tr>
      <w:tr w14:paraId="4B59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12B40">
            <w:pPr>
              <w:jc w:val="center"/>
              <w:rPr>
                <w:sz w:val="26"/>
                <w:szCs w:val="26"/>
              </w:rPr>
            </w:pPr>
          </w:p>
          <w:p w14:paraId="1C4BF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00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Проведение всероссийских проверочных работ (ВПР)</w:t>
            </w:r>
          </w:p>
          <w:p w14:paraId="402D3D58">
            <w:pPr>
              <w:rPr>
                <w:sz w:val="26"/>
                <w:szCs w:val="26"/>
              </w:rPr>
            </w:pPr>
          </w:p>
          <w:p w14:paraId="557EEA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Участие в конкурсах разного уровня.</w:t>
            </w:r>
          </w:p>
          <w:p w14:paraId="771997A5">
            <w:pPr>
              <w:rPr>
                <w:sz w:val="26"/>
                <w:szCs w:val="26"/>
              </w:rPr>
            </w:pPr>
          </w:p>
          <w:p w14:paraId="6578E7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>
              <w:rPr>
                <w:rFonts w:eastAsia="Adobe Myungjo Std M"/>
                <w:color w:val="000000"/>
                <w:sz w:val="26"/>
                <w:szCs w:val="26"/>
              </w:rPr>
              <w:t>Открытые уроки, внеклассные мероприятия.</w:t>
            </w:r>
          </w:p>
          <w:p w14:paraId="69FD7FB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401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14:paraId="2983C67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6358">
            <w:pPr>
              <w:ind w:right="-250"/>
              <w:rPr>
                <w:sz w:val="26"/>
                <w:szCs w:val="26"/>
              </w:rPr>
            </w:pPr>
          </w:p>
          <w:p w14:paraId="4810C825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учителя-предметники.</w:t>
            </w:r>
          </w:p>
          <w:p w14:paraId="318311CA">
            <w:pPr>
              <w:ind w:right="-250"/>
              <w:rPr>
                <w:sz w:val="26"/>
                <w:szCs w:val="26"/>
              </w:rPr>
            </w:pPr>
          </w:p>
        </w:tc>
      </w:tr>
      <w:tr w14:paraId="06B5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63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C03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№ 5</w:t>
            </w:r>
          </w:p>
          <w:p w14:paraId="65E96AB4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</w:rPr>
            </w:pPr>
          </w:p>
          <w:p w14:paraId="2CB9AEE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Тема: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Подведение итогов работы методического объединения.</w:t>
            </w:r>
          </w:p>
          <w:p w14:paraId="2976125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14:paraId="4907DB2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Анализ результатов обученности учащихся за 2 полугодие по предметам естественно – математического цикла. </w:t>
            </w:r>
          </w:p>
          <w:p w14:paraId="009821E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2.Анализ выполнения учебных программ, обязательного минимума содержания образования за 2 полугодие. </w:t>
            </w:r>
          </w:p>
          <w:p w14:paraId="1F23A29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3.Анализ выполнения практической части учебных программ по предметам естественно математического цикла.</w:t>
            </w:r>
          </w:p>
          <w:p w14:paraId="62249E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4.Итоги  мониторинга качества обучения на конец 2 полугодия.  Анализ результатов.</w:t>
            </w:r>
          </w:p>
          <w:p w14:paraId="1B5E70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color w:val="000000"/>
                <w:sz w:val="26"/>
                <w:szCs w:val="26"/>
              </w:rPr>
              <w:t xml:space="preserve"> Анализ ВПР,  итогов годовых контрольных работ в 5-8 классах и тестирования в 10 классе.</w:t>
            </w:r>
          </w:p>
          <w:p w14:paraId="5467E61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Итоги участия учащихся в  конкурсах, олимпиадах.</w:t>
            </w:r>
          </w:p>
          <w:p w14:paraId="7A7086D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7.Отчет педагогов по темам самообразования.</w:t>
            </w:r>
          </w:p>
          <w:p w14:paraId="55F135A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 Подведение итогов работы ШМО.</w:t>
            </w:r>
          </w:p>
          <w:p w14:paraId="0A42B9F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 Постановка задач на следующий учебный год, обсуждение проекта плана работы МО на следующий учебный год.</w:t>
            </w:r>
          </w:p>
          <w:p w14:paraId="275EEB04">
            <w:pPr>
              <w:shd w:val="clear" w:color="auto" w:fill="FFFFFF"/>
              <w:spacing w:line="294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color w:val="000000"/>
                <w:sz w:val="26"/>
                <w:szCs w:val="26"/>
                <w:u w:val="single"/>
              </w:rPr>
              <w:t>Работа между заседаниями. </w:t>
            </w:r>
          </w:p>
          <w:p w14:paraId="4D4F7F0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1.Проведение итогового контроля по предметам естественнонаучного цикла в 5-11 классах.</w:t>
            </w:r>
          </w:p>
          <w:p w14:paraId="433B51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color w:val="000000"/>
                <w:sz w:val="26"/>
                <w:szCs w:val="26"/>
              </w:rPr>
              <w:t>Проведение  экзаменов по предметам в 9-х,11-х кл.</w:t>
            </w:r>
          </w:p>
          <w:p w14:paraId="44012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3.Участие в конкурсах разного уровня.</w:t>
            </w:r>
          </w:p>
          <w:p w14:paraId="1CC012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Анализ работы за учебный год.</w:t>
            </w:r>
          </w:p>
          <w:p w14:paraId="7901BD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Подготовка отчетной документации.</w:t>
            </w:r>
          </w:p>
          <w:p w14:paraId="42A59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Мониторинг качества обучения на конец 2 полугодия.  </w:t>
            </w:r>
          </w:p>
          <w:p w14:paraId="679DCDC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F9A7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3A7DC86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  <w:p w14:paraId="3D1CD9C9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481BE47D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17A4B02E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AD92E47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2CE0319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16A4CF97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71852BE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5994BC82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633C958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2CC8FF5E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541EC8D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6B922D11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16F8BDEA">
            <w:pPr>
              <w:ind w:right="-108"/>
              <w:jc w:val="center"/>
              <w:rPr>
                <w:sz w:val="26"/>
                <w:szCs w:val="26"/>
              </w:rPr>
            </w:pPr>
          </w:p>
          <w:p w14:paraId="0C688BA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08A4">
            <w:pPr>
              <w:ind w:right="-250"/>
              <w:rPr>
                <w:sz w:val="26"/>
                <w:szCs w:val="26"/>
              </w:rPr>
            </w:pPr>
          </w:p>
          <w:p w14:paraId="49CBD072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Рук МО</w:t>
            </w:r>
          </w:p>
          <w:p w14:paraId="79AEC961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173C24B9">
            <w:pPr>
              <w:ind w:right="-250"/>
              <w:rPr>
                <w:sz w:val="26"/>
                <w:szCs w:val="26"/>
              </w:rPr>
            </w:pPr>
          </w:p>
          <w:p w14:paraId="40CCAD2E">
            <w:pPr>
              <w:ind w:right="-250"/>
              <w:rPr>
                <w:sz w:val="26"/>
                <w:szCs w:val="26"/>
              </w:rPr>
            </w:pPr>
          </w:p>
          <w:p w14:paraId="46C423CC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учителя-предметники.</w:t>
            </w:r>
          </w:p>
          <w:p w14:paraId="70385CDD">
            <w:pPr>
              <w:ind w:right="-250"/>
              <w:rPr>
                <w:sz w:val="26"/>
                <w:szCs w:val="26"/>
              </w:rPr>
            </w:pPr>
          </w:p>
          <w:p w14:paraId="6337591E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14:paraId="40792A83">
            <w:pPr>
              <w:ind w:right="-250"/>
              <w:rPr>
                <w:sz w:val="26"/>
                <w:szCs w:val="26"/>
              </w:rPr>
            </w:pPr>
          </w:p>
          <w:p w14:paraId="78693D6B">
            <w:pPr>
              <w:ind w:right="-250"/>
              <w:rPr>
                <w:sz w:val="26"/>
                <w:szCs w:val="26"/>
              </w:rPr>
            </w:pPr>
          </w:p>
          <w:p w14:paraId="54596644">
            <w:pPr>
              <w:ind w:right="-250"/>
              <w:rPr>
                <w:sz w:val="26"/>
                <w:szCs w:val="26"/>
              </w:rPr>
            </w:pPr>
          </w:p>
          <w:p w14:paraId="7613BA1A">
            <w:pPr>
              <w:ind w:right="-250"/>
              <w:rPr>
                <w:sz w:val="26"/>
                <w:szCs w:val="26"/>
              </w:rPr>
            </w:pPr>
          </w:p>
          <w:p w14:paraId="3ADB0050">
            <w:pPr>
              <w:ind w:right="-250"/>
              <w:rPr>
                <w:sz w:val="26"/>
                <w:szCs w:val="26"/>
              </w:rPr>
            </w:pPr>
          </w:p>
          <w:p w14:paraId="303FA824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МО</w:t>
            </w:r>
          </w:p>
          <w:p w14:paraId="619A1C90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Карданова З.Т.</w:t>
            </w:r>
          </w:p>
          <w:p w14:paraId="1586D066">
            <w:pPr>
              <w:ind w:right="-250"/>
              <w:rPr>
                <w:sz w:val="26"/>
                <w:szCs w:val="26"/>
              </w:rPr>
            </w:pPr>
          </w:p>
          <w:p w14:paraId="4C238FFA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учителя-предметники.</w:t>
            </w:r>
          </w:p>
        </w:tc>
      </w:tr>
    </w:tbl>
    <w:p w14:paraId="2F97CB73">
      <w:pPr>
        <w:shd w:val="clear" w:color="auto" w:fill="FFFFFF"/>
        <w:ind w:left="3476" w:right="1956" w:hanging="1066"/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9.Работа с  одаренными детьми.</w:t>
      </w:r>
    </w:p>
    <w:p w14:paraId="134CEF9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> развитие интеллектуальных, творческих способностей одаренных детей через разные формы урочной и внеурочной деятельности.</w:t>
      </w:r>
    </w:p>
    <w:p w14:paraId="48062A31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2C133DD7">
      <w:pPr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Задачи по работе с одаренными детьми:</w:t>
      </w:r>
    </w:p>
    <w:p w14:paraId="6208EEB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Выявление одаренных детей по результатам творческих заданий по предмету, олимпиадам.</w:t>
      </w:r>
    </w:p>
    <w:p w14:paraId="785B19EA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Организация индивидуальных занятий с одаренными детьми, привлечение их к проектной</w:t>
      </w:r>
    </w:p>
    <w:p w14:paraId="68F60F5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деятельности.</w:t>
      </w:r>
    </w:p>
    <w:p w14:paraId="38AFF4E9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Привлечение способных детей к дополнительным занятиям по  предмету.</w:t>
      </w:r>
    </w:p>
    <w:p w14:paraId="1ECA28C7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Обучение учащихся работе с научной литературой, со справочниками по предмету;</w:t>
      </w:r>
    </w:p>
    <w:p w14:paraId="0322035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Обучение учащихся пользованию Интернет-ресурсами  для получения дополнительного </w:t>
      </w:r>
    </w:p>
    <w:p w14:paraId="4AF4F7D6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материала.</w:t>
      </w:r>
    </w:p>
    <w:p w14:paraId="6FBDB631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Подготовка и участие в конкурсах, очных и заочных олимпиадах по предмету.</w:t>
      </w:r>
    </w:p>
    <w:p w14:paraId="2A4A7061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Способствовать творческому росту ученика, создавая комфортные условия для развития </w:t>
      </w:r>
    </w:p>
    <w:p w14:paraId="31D3287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его личности.</w:t>
      </w:r>
    </w:p>
    <w:p w14:paraId="5AA4C784">
      <w:pPr>
        <w:shd w:val="clear" w:color="auto" w:fill="FFFFFF"/>
        <w:spacing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8.Совершенствование работы МО по своевременному выявлению одаренных детей.</w:t>
      </w:r>
    </w:p>
    <w:p w14:paraId="0153DEEC">
      <w:pPr>
        <w:shd w:val="clear" w:color="auto" w:fill="FFFFFF"/>
        <w:spacing w:line="294" w:lineRule="atLeast"/>
        <w:rPr>
          <w:b/>
          <w:i/>
          <w:sz w:val="26"/>
          <w:szCs w:val="26"/>
          <w:u w:val="single"/>
        </w:rPr>
      </w:pPr>
    </w:p>
    <w:tbl>
      <w:tblPr>
        <w:tblStyle w:val="4"/>
        <w:tblpPr w:leftFromText="180" w:rightFromText="180" w:vertAnchor="text" w:horzAnchor="page" w:tblpX="609" w:tblpY="118"/>
        <w:tblW w:w="1106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8878"/>
        <w:gridCol w:w="1559"/>
      </w:tblGrid>
      <w:tr w14:paraId="6F4B11C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0588">
            <w:pPr>
              <w:ind w:left="150" w:right="126" w:firstLine="5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7ED5">
            <w:pPr>
              <w:ind w:left="2110" w:hanging="108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E436">
            <w:pPr>
              <w:ind w:left="604" w:hanging="108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сроки</w:t>
            </w:r>
          </w:p>
        </w:tc>
      </w:tr>
      <w:tr w14:paraId="28AE0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4A68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C4E0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Уточнение списка детей с повышенными учебными способностями с указанием предмета или направления</w:t>
            </w:r>
          </w:p>
          <w:p w14:paraId="2A91B41F">
            <w:pPr>
              <w:ind w:left="108" w:right="460" w:hanging="108"/>
              <w:rPr>
                <w:color w:val="000000"/>
              </w:rPr>
            </w:pPr>
            <w:r>
              <w:rPr>
                <w:color w:val="000000"/>
              </w:rPr>
              <w:t>Формирование банка данных учащихся имеющих высокий уровень учебно- познавательной деятельности.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950E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14:paraId="062FEEE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7D29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5C82">
            <w:pPr>
              <w:ind w:left="108" w:right="842" w:hanging="108"/>
              <w:rPr>
                <w:color w:val="000000"/>
              </w:rPr>
            </w:pPr>
            <w:r>
              <w:rPr>
                <w:color w:val="000000"/>
              </w:rPr>
              <w:t>Диагностика учебных способностей учащихся развития каждого мотивированного ребенка. Тестирование, выявление уровня развития познавательной, мотивационной сфер учащихся, степени одаренности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49E7">
            <w:pPr>
              <w:ind w:left="108" w:right="292" w:hanging="108"/>
              <w:rPr>
                <w:color w:val="000000"/>
              </w:rPr>
            </w:pPr>
            <w:r>
              <w:rPr>
                <w:color w:val="000000"/>
              </w:rPr>
              <w:t>Сентябрь- Май</w:t>
            </w:r>
          </w:p>
        </w:tc>
      </w:tr>
      <w:tr w14:paraId="33F129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04D0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D15A">
            <w:pPr>
              <w:ind w:left="108" w:right="388" w:hanging="108"/>
              <w:rPr>
                <w:color w:val="000000"/>
              </w:rPr>
            </w:pPr>
            <w:r>
              <w:rPr>
                <w:color w:val="000000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E28E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14:paraId="7F1DD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9ED1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C6E6">
            <w:pPr>
              <w:ind w:left="108" w:right="192" w:hanging="108"/>
              <w:rPr>
                <w:color w:val="000000"/>
              </w:rPr>
            </w:pPr>
            <w:r>
              <w:rPr>
                <w:color w:val="000000"/>
              </w:rPr>
              <w:t>Организация школьного тура предметных олимпиад, формирование списков на участие в муниципальных предметных олимпиадах. Проведение школьных предметных олимпиад 5 - 11 классы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5D74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14:paraId="70A89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9F08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36BB">
            <w:pPr>
              <w:ind w:left="108" w:right="460" w:hanging="108"/>
              <w:rPr>
                <w:color w:val="000000"/>
              </w:rPr>
            </w:pPr>
            <w:r>
              <w:rPr>
                <w:color w:val="000000"/>
              </w:rPr>
              <w:t>Выпуск информационного бюллетеня о результатах школьных предметных олимпиад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794E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14:paraId="2F4DBD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7792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0C4D">
            <w:pPr>
              <w:ind w:left="108" w:right="1354" w:hanging="108"/>
              <w:rPr>
                <w:color w:val="000000"/>
              </w:rPr>
            </w:pPr>
            <w:r>
              <w:rPr>
                <w:color w:val="000000"/>
              </w:rPr>
              <w:t>Планирование индивидуальной работы с детьми с повышенными учебными способностями на уроке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7CE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14:paraId="275CFB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8068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F54D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Посещение уроков учителей-предметников с целью</w:t>
            </w:r>
          </w:p>
          <w:p w14:paraId="10B12D79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выявления приемов разноуровневого обучения на уроках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116A">
            <w:pPr>
              <w:ind w:left="122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14:paraId="25456E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FE3F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F0F6">
            <w:pPr>
              <w:ind w:left="108" w:right="122" w:hanging="108"/>
              <w:rPr>
                <w:color w:val="000000"/>
              </w:rPr>
            </w:pPr>
            <w:r>
              <w:rPr>
                <w:color w:val="000000"/>
              </w:rPr>
              <w:t>Организация участия школьников различных интеллектуальных конкурсах, заочных –интернет олимпиадах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1899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14:paraId="79A3E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0D10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743C">
            <w:pPr>
              <w:ind w:left="108" w:right="1044" w:hanging="108"/>
              <w:rPr>
                <w:color w:val="000000"/>
              </w:rPr>
            </w:pPr>
            <w:r>
              <w:rPr>
                <w:color w:val="000000"/>
              </w:rPr>
              <w:t>Привлекать одаренных, мотивированных учащихся к осуществлению помощи слабоуспевающим в классе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80B6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14:paraId="70839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F216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83E9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Участие в муниципальном туре предметных олимпиадах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2D7E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14:paraId="26E3A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9D13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0E76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Участие в Международной игре – конкурсе по математике «Кенгуру»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F193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</w:tr>
      <w:tr w14:paraId="496B0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13D2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8CA0">
            <w:pPr>
              <w:ind w:left="108" w:right="616" w:hanging="108"/>
              <w:rPr>
                <w:color w:val="000000"/>
              </w:rPr>
            </w:pPr>
            <w:r>
              <w:rPr>
                <w:color w:val="000000"/>
              </w:rPr>
              <w:t>Участие в конкурсах, проектах различных направлений и уровней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217D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14:paraId="0D0FA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53C8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D36A">
            <w:pPr>
              <w:ind w:left="108" w:right="1048" w:hanging="108"/>
              <w:rPr>
                <w:color w:val="000000"/>
              </w:rPr>
            </w:pPr>
            <w:r>
              <w:rPr>
                <w:color w:val="000000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E731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14:paraId="6073A1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4B69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3E86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Работа факультативов, элективных курсов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E08B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14:paraId="00EF3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AA1D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1871">
            <w:pPr>
              <w:ind w:left="108" w:right="412" w:hanging="108"/>
              <w:rPr>
                <w:color w:val="000000"/>
              </w:rPr>
            </w:pPr>
            <w:r>
              <w:rPr>
                <w:color w:val="000000"/>
              </w:rPr>
              <w:t>Взаимопосещение уроков учителей- 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B25B">
            <w:pPr>
              <w:ind w:left="122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14:paraId="3C6C9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A77A">
            <w:pPr>
              <w:ind w:left="106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D4DA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Проведение педагогических консультаций с родителями по вопросам: круг интересов учащихся, трудностей в учебе, индивидуальных способностей.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A8F0">
            <w:pPr>
              <w:ind w:left="108" w:hanging="10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</w:tbl>
    <w:p w14:paraId="3BBD4974">
      <w:pPr>
        <w:pStyle w:val="7"/>
        <w:shd w:val="clear" w:color="auto" w:fill="FFFFFF"/>
        <w:spacing w:before="0" w:beforeAutospacing="0" w:after="150" w:afterAutospacing="0"/>
        <w:rPr>
          <w:b/>
          <w:i/>
          <w:sz w:val="26"/>
          <w:szCs w:val="26"/>
          <w:u w:val="single"/>
        </w:rPr>
      </w:pPr>
    </w:p>
    <w:sectPr>
      <w:pgSz w:w="11906" w:h="16838"/>
      <w:pgMar w:top="709" w:right="566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dobe Myungjo Std M">
    <w:altName w:val="Yu Gothic"/>
    <w:panose1 w:val="00000000000000000000"/>
    <w:charset w:val="80"/>
    <w:family w:val="roman"/>
    <w:pitch w:val="default"/>
    <w:sig w:usb0="00000000" w:usb1="00000000" w:usb2="00000010" w:usb3="00000000" w:csb0="002A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36952"/>
    <w:multiLevelType w:val="multilevel"/>
    <w:tmpl w:val="22636952"/>
    <w:lvl w:ilvl="0" w:tentative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9E7EC9"/>
    <w:multiLevelType w:val="multilevel"/>
    <w:tmpl w:val="799E7EC9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A567F8B"/>
    <w:multiLevelType w:val="multilevel"/>
    <w:tmpl w:val="7A567F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EE26A0F"/>
    <w:multiLevelType w:val="multilevel"/>
    <w:tmpl w:val="7EE26A0F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6A37"/>
    <w:rsid w:val="00004099"/>
    <w:rsid w:val="00004FC1"/>
    <w:rsid w:val="000050B8"/>
    <w:rsid w:val="00005D16"/>
    <w:rsid w:val="00007FD2"/>
    <w:rsid w:val="000370BA"/>
    <w:rsid w:val="00037FF5"/>
    <w:rsid w:val="0004152E"/>
    <w:rsid w:val="00042B50"/>
    <w:rsid w:val="000608C3"/>
    <w:rsid w:val="00064133"/>
    <w:rsid w:val="00073133"/>
    <w:rsid w:val="000742D4"/>
    <w:rsid w:val="0007611F"/>
    <w:rsid w:val="0007789F"/>
    <w:rsid w:val="00077B66"/>
    <w:rsid w:val="000862C0"/>
    <w:rsid w:val="000968D7"/>
    <w:rsid w:val="000A7716"/>
    <w:rsid w:val="000B0106"/>
    <w:rsid w:val="000B4885"/>
    <w:rsid w:val="000C7B3E"/>
    <w:rsid w:val="000D1C7F"/>
    <w:rsid w:val="000E511B"/>
    <w:rsid w:val="000E7AE5"/>
    <w:rsid w:val="000F0463"/>
    <w:rsid w:val="000F132A"/>
    <w:rsid w:val="000F137B"/>
    <w:rsid w:val="000F3304"/>
    <w:rsid w:val="000F523D"/>
    <w:rsid w:val="000F56F7"/>
    <w:rsid w:val="000F6CF3"/>
    <w:rsid w:val="001032B6"/>
    <w:rsid w:val="00103C4E"/>
    <w:rsid w:val="00110721"/>
    <w:rsid w:val="001162FA"/>
    <w:rsid w:val="0011768D"/>
    <w:rsid w:val="0012019E"/>
    <w:rsid w:val="00120D78"/>
    <w:rsid w:val="0012144D"/>
    <w:rsid w:val="00132EA0"/>
    <w:rsid w:val="00133778"/>
    <w:rsid w:val="00135C99"/>
    <w:rsid w:val="00144223"/>
    <w:rsid w:val="00146B54"/>
    <w:rsid w:val="001515F7"/>
    <w:rsid w:val="001528F6"/>
    <w:rsid w:val="00157297"/>
    <w:rsid w:val="0016030A"/>
    <w:rsid w:val="0016555A"/>
    <w:rsid w:val="00167E45"/>
    <w:rsid w:val="00167FA7"/>
    <w:rsid w:val="00171193"/>
    <w:rsid w:val="00171D27"/>
    <w:rsid w:val="00172904"/>
    <w:rsid w:val="00173C18"/>
    <w:rsid w:val="00176288"/>
    <w:rsid w:val="00183CA0"/>
    <w:rsid w:val="00197DB5"/>
    <w:rsid w:val="001B5EBD"/>
    <w:rsid w:val="001B6B28"/>
    <w:rsid w:val="001C0850"/>
    <w:rsid w:val="001C301F"/>
    <w:rsid w:val="001C4F03"/>
    <w:rsid w:val="001D1A34"/>
    <w:rsid w:val="001F3120"/>
    <w:rsid w:val="001F4D51"/>
    <w:rsid w:val="00200EC0"/>
    <w:rsid w:val="00204605"/>
    <w:rsid w:val="00212A92"/>
    <w:rsid w:val="00217D60"/>
    <w:rsid w:val="002237AE"/>
    <w:rsid w:val="0022511A"/>
    <w:rsid w:val="002271EB"/>
    <w:rsid w:val="00227416"/>
    <w:rsid w:val="0023079D"/>
    <w:rsid w:val="0023241C"/>
    <w:rsid w:val="00232A66"/>
    <w:rsid w:val="002414A6"/>
    <w:rsid w:val="00241A72"/>
    <w:rsid w:val="00244598"/>
    <w:rsid w:val="00244B97"/>
    <w:rsid w:val="00246412"/>
    <w:rsid w:val="00247547"/>
    <w:rsid w:val="00262E3E"/>
    <w:rsid w:val="00264AD2"/>
    <w:rsid w:val="002655BE"/>
    <w:rsid w:val="00270593"/>
    <w:rsid w:val="002739FB"/>
    <w:rsid w:val="00283EE8"/>
    <w:rsid w:val="00286935"/>
    <w:rsid w:val="00290B1C"/>
    <w:rsid w:val="00293A49"/>
    <w:rsid w:val="002949D3"/>
    <w:rsid w:val="00294FB2"/>
    <w:rsid w:val="002A0B86"/>
    <w:rsid w:val="002A168B"/>
    <w:rsid w:val="002B41B7"/>
    <w:rsid w:val="002C223B"/>
    <w:rsid w:val="002C7A14"/>
    <w:rsid w:val="002D0292"/>
    <w:rsid w:val="002D0CE1"/>
    <w:rsid w:val="002D4159"/>
    <w:rsid w:val="002D41F8"/>
    <w:rsid w:val="002E6526"/>
    <w:rsid w:val="002F3601"/>
    <w:rsid w:val="002F3D22"/>
    <w:rsid w:val="002F7B7C"/>
    <w:rsid w:val="002F7FF7"/>
    <w:rsid w:val="0030342E"/>
    <w:rsid w:val="00304076"/>
    <w:rsid w:val="00305FBF"/>
    <w:rsid w:val="00307CF1"/>
    <w:rsid w:val="0031093B"/>
    <w:rsid w:val="0032798B"/>
    <w:rsid w:val="00330BFD"/>
    <w:rsid w:val="00333A4D"/>
    <w:rsid w:val="0033461C"/>
    <w:rsid w:val="0034398A"/>
    <w:rsid w:val="003456A3"/>
    <w:rsid w:val="003500D1"/>
    <w:rsid w:val="0035105F"/>
    <w:rsid w:val="0035682A"/>
    <w:rsid w:val="003630BD"/>
    <w:rsid w:val="0036321F"/>
    <w:rsid w:val="00363D6D"/>
    <w:rsid w:val="003658F8"/>
    <w:rsid w:val="003662E3"/>
    <w:rsid w:val="0037749E"/>
    <w:rsid w:val="0038206D"/>
    <w:rsid w:val="00387F3C"/>
    <w:rsid w:val="00396665"/>
    <w:rsid w:val="0039744C"/>
    <w:rsid w:val="003A2887"/>
    <w:rsid w:val="003A6730"/>
    <w:rsid w:val="003B0A70"/>
    <w:rsid w:val="003C2638"/>
    <w:rsid w:val="003C3529"/>
    <w:rsid w:val="003C48CF"/>
    <w:rsid w:val="003C6F9C"/>
    <w:rsid w:val="003C7ADA"/>
    <w:rsid w:val="003D6ADC"/>
    <w:rsid w:val="003D72AC"/>
    <w:rsid w:val="003E0CF6"/>
    <w:rsid w:val="003E4916"/>
    <w:rsid w:val="003E517E"/>
    <w:rsid w:val="003F07D8"/>
    <w:rsid w:val="003F58B7"/>
    <w:rsid w:val="003F5D63"/>
    <w:rsid w:val="003F60A4"/>
    <w:rsid w:val="004008D0"/>
    <w:rsid w:val="0040195B"/>
    <w:rsid w:val="0040481A"/>
    <w:rsid w:val="00404FD3"/>
    <w:rsid w:val="0040580F"/>
    <w:rsid w:val="004140EB"/>
    <w:rsid w:val="00421ADE"/>
    <w:rsid w:val="00435D79"/>
    <w:rsid w:val="0043610D"/>
    <w:rsid w:val="0044010F"/>
    <w:rsid w:val="004417D0"/>
    <w:rsid w:val="00443A5C"/>
    <w:rsid w:val="00443FDA"/>
    <w:rsid w:val="00446787"/>
    <w:rsid w:val="00446A79"/>
    <w:rsid w:val="00453E8C"/>
    <w:rsid w:val="004551BE"/>
    <w:rsid w:val="004554B7"/>
    <w:rsid w:val="0045649D"/>
    <w:rsid w:val="00461A1E"/>
    <w:rsid w:val="004625B8"/>
    <w:rsid w:val="004639FD"/>
    <w:rsid w:val="00473AC5"/>
    <w:rsid w:val="00476BB1"/>
    <w:rsid w:val="004826FE"/>
    <w:rsid w:val="0048399B"/>
    <w:rsid w:val="00485B43"/>
    <w:rsid w:val="00493762"/>
    <w:rsid w:val="004A4BE9"/>
    <w:rsid w:val="004A515B"/>
    <w:rsid w:val="004A5F6E"/>
    <w:rsid w:val="004B0586"/>
    <w:rsid w:val="004B3B44"/>
    <w:rsid w:val="004B4B78"/>
    <w:rsid w:val="004B67D2"/>
    <w:rsid w:val="004C3620"/>
    <w:rsid w:val="004C54B0"/>
    <w:rsid w:val="004C77F1"/>
    <w:rsid w:val="004D5382"/>
    <w:rsid w:val="004E1F38"/>
    <w:rsid w:val="004E3F32"/>
    <w:rsid w:val="004E6A37"/>
    <w:rsid w:val="004F22CD"/>
    <w:rsid w:val="00500955"/>
    <w:rsid w:val="005020EB"/>
    <w:rsid w:val="00510F97"/>
    <w:rsid w:val="0051267C"/>
    <w:rsid w:val="005130CE"/>
    <w:rsid w:val="00517C54"/>
    <w:rsid w:val="00517DF9"/>
    <w:rsid w:val="00525945"/>
    <w:rsid w:val="00525F3E"/>
    <w:rsid w:val="005569F2"/>
    <w:rsid w:val="00557101"/>
    <w:rsid w:val="00572D09"/>
    <w:rsid w:val="00575A49"/>
    <w:rsid w:val="00583499"/>
    <w:rsid w:val="0059351F"/>
    <w:rsid w:val="00596EC0"/>
    <w:rsid w:val="005A147F"/>
    <w:rsid w:val="005A4D42"/>
    <w:rsid w:val="005A72BE"/>
    <w:rsid w:val="005B0A22"/>
    <w:rsid w:val="005B76B1"/>
    <w:rsid w:val="005D0860"/>
    <w:rsid w:val="005D2553"/>
    <w:rsid w:val="005D300E"/>
    <w:rsid w:val="005D607C"/>
    <w:rsid w:val="005D640E"/>
    <w:rsid w:val="005E0C10"/>
    <w:rsid w:val="005E1875"/>
    <w:rsid w:val="005E71E1"/>
    <w:rsid w:val="005F3F82"/>
    <w:rsid w:val="005F65C3"/>
    <w:rsid w:val="00602F79"/>
    <w:rsid w:val="00603883"/>
    <w:rsid w:val="00611999"/>
    <w:rsid w:val="006252C0"/>
    <w:rsid w:val="0062672D"/>
    <w:rsid w:val="00646FBD"/>
    <w:rsid w:val="006533D2"/>
    <w:rsid w:val="0065770B"/>
    <w:rsid w:val="00667042"/>
    <w:rsid w:val="00667DFC"/>
    <w:rsid w:val="0067721E"/>
    <w:rsid w:val="006807BF"/>
    <w:rsid w:val="00683AEA"/>
    <w:rsid w:val="00684346"/>
    <w:rsid w:val="006861CD"/>
    <w:rsid w:val="00686CC5"/>
    <w:rsid w:val="00696257"/>
    <w:rsid w:val="006A1890"/>
    <w:rsid w:val="006A6FF9"/>
    <w:rsid w:val="006A779F"/>
    <w:rsid w:val="006B0A44"/>
    <w:rsid w:val="006B3A3A"/>
    <w:rsid w:val="006B7DBC"/>
    <w:rsid w:val="006C2876"/>
    <w:rsid w:val="006C4E9F"/>
    <w:rsid w:val="006D502A"/>
    <w:rsid w:val="006E123C"/>
    <w:rsid w:val="006E348A"/>
    <w:rsid w:val="006F5A62"/>
    <w:rsid w:val="00701140"/>
    <w:rsid w:val="00704910"/>
    <w:rsid w:val="007064FA"/>
    <w:rsid w:val="00706F68"/>
    <w:rsid w:val="00717AD1"/>
    <w:rsid w:val="0072339D"/>
    <w:rsid w:val="00725E77"/>
    <w:rsid w:val="00733875"/>
    <w:rsid w:val="00737447"/>
    <w:rsid w:val="00742AB6"/>
    <w:rsid w:val="00743D93"/>
    <w:rsid w:val="00750EE1"/>
    <w:rsid w:val="00751C59"/>
    <w:rsid w:val="007542B7"/>
    <w:rsid w:val="0075479F"/>
    <w:rsid w:val="007559D7"/>
    <w:rsid w:val="00760CA0"/>
    <w:rsid w:val="00762CF2"/>
    <w:rsid w:val="0076361E"/>
    <w:rsid w:val="007665F1"/>
    <w:rsid w:val="00770A10"/>
    <w:rsid w:val="007741EF"/>
    <w:rsid w:val="00776057"/>
    <w:rsid w:val="00776813"/>
    <w:rsid w:val="00777E61"/>
    <w:rsid w:val="00782F7F"/>
    <w:rsid w:val="00791687"/>
    <w:rsid w:val="007A65F8"/>
    <w:rsid w:val="007B009E"/>
    <w:rsid w:val="007B66F0"/>
    <w:rsid w:val="007B6DBA"/>
    <w:rsid w:val="007D4ABB"/>
    <w:rsid w:val="007D52B4"/>
    <w:rsid w:val="007D7470"/>
    <w:rsid w:val="007D7511"/>
    <w:rsid w:val="007D7D2E"/>
    <w:rsid w:val="007E09BA"/>
    <w:rsid w:val="007E57CC"/>
    <w:rsid w:val="007F38BA"/>
    <w:rsid w:val="00806FA6"/>
    <w:rsid w:val="00811EEB"/>
    <w:rsid w:val="0081512D"/>
    <w:rsid w:val="008227BD"/>
    <w:rsid w:val="0082530C"/>
    <w:rsid w:val="00825418"/>
    <w:rsid w:val="00833D07"/>
    <w:rsid w:val="0083772E"/>
    <w:rsid w:val="0084309D"/>
    <w:rsid w:val="008448FC"/>
    <w:rsid w:val="00847A73"/>
    <w:rsid w:val="0085679C"/>
    <w:rsid w:val="0085707C"/>
    <w:rsid w:val="008617DC"/>
    <w:rsid w:val="008655A3"/>
    <w:rsid w:val="00865A7C"/>
    <w:rsid w:val="00875D7C"/>
    <w:rsid w:val="008766AB"/>
    <w:rsid w:val="00884136"/>
    <w:rsid w:val="00884870"/>
    <w:rsid w:val="00885214"/>
    <w:rsid w:val="00885425"/>
    <w:rsid w:val="00885549"/>
    <w:rsid w:val="00885F7B"/>
    <w:rsid w:val="00887369"/>
    <w:rsid w:val="008945B1"/>
    <w:rsid w:val="00894FAC"/>
    <w:rsid w:val="008978E8"/>
    <w:rsid w:val="008A2F9D"/>
    <w:rsid w:val="008B02AD"/>
    <w:rsid w:val="008B1872"/>
    <w:rsid w:val="008B68EE"/>
    <w:rsid w:val="008B736C"/>
    <w:rsid w:val="008B7B3B"/>
    <w:rsid w:val="008C0133"/>
    <w:rsid w:val="008C3B81"/>
    <w:rsid w:val="008C5A91"/>
    <w:rsid w:val="008D1F2C"/>
    <w:rsid w:val="008E5B85"/>
    <w:rsid w:val="008F0CF3"/>
    <w:rsid w:val="008F6D3A"/>
    <w:rsid w:val="008F76F2"/>
    <w:rsid w:val="00914153"/>
    <w:rsid w:val="00915A36"/>
    <w:rsid w:val="00926E79"/>
    <w:rsid w:val="00927DC7"/>
    <w:rsid w:val="0093464B"/>
    <w:rsid w:val="00944A15"/>
    <w:rsid w:val="009545D1"/>
    <w:rsid w:val="0095463F"/>
    <w:rsid w:val="009722D7"/>
    <w:rsid w:val="0097385F"/>
    <w:rsid w:val="00980E5E"/>
    <w:rsid w:val="009820D4"/>
    <w:rsid w:val="00990C19"/>
    <w:rsid w:val="00993EC7"/>
    <w:rsid w:val="00994146"/>
    <w:rsid w:val="00994CB6"/>
    <w:rsid w:val="00997194"/>
    <w:rsid w:val="009A08D3"/>
    <w:rsid w:val="009A3344"/>
    <w:rsid w:val="009A53E4"/>
    <w:rsid w:val="009B02A4"/>
    <w:rsid w:val="009B3112"/>
    <w:rsid w:val="009B661C"/>
    <w:rsid w:val="009C15B2"/>
    <w:rsid w:val="009C24F1"/>
    <w:rsid w:val="009C4B47"/>
    <w:rsid w:val="009C6918"/>
    <w:rsid w:val="009D281C"/>
    <w:rsid w:val="009D58D4"/>
    <w:rsid w:val="009D7044"/>
    <w:rsid w:val="009D7C43"/>
    <w:rsid w:val="009E09B6"/>
    <w:rsid w:val="009E1060"/>
    <w:rsid w:val="009F32FA"/>
    <w:rsid w:val="00A11A92"/>
    <w:rsid w:val="00A25FF5"/>
    <w:rsid w:val="00A32C02"/>
    <w:rsid w:val="00A46737"/>
    <w:rsid w:val="00A50045"/>
    <w:rsid w:val="00A52241"/>
    <w:rsid w:val="00A557DB"/>
    <w:rsid w:val="00A60F76"/>
    <w:rsid w:val="00A61F30"/>
    <w:rsid w:val="00A6695F"/>
    <w:rsid w:val="00A81320"/>
    <w:rsid w:val="00A824D2"/>
    <w:rsid w:val="00A8386E"/>
    <w:rsid w:val="00A84C1F"/>
    <w:rsid w:val="00A859FC"/>
    <w:rsid w:val="00A91E7D"/>
    <w:rsid w:val="00A97333"/>
    <w:rsid w:val="00AA232F"/>
    <w:rsid w:val="00AA466F"/>
    <w:rsid w:val="00AB12CA"/>
    <w:rsid w:val="00AB3F60"/>
    <w:rsid w:val="00AB50AB"/>
    <w:rsid w:val="00AC3515"/>
    <w:rsid w:val="00AC3B99"/>
    <w:rsid w:val="00AD3701"/>
    <w:rsid w:val="00AD4068"/>
    <w:rsid w:val="00AD4D44"/>
    <w:rsid w:val="00AD4E36"/>
    <w:rsid w:val="00AD4F7B"/>
    <w:rsid w:val="00AD543A"/>
    <w:rsid w:val="00AD7677"/>
    <w:rsid w:val="00AE1430"/>
    <w:rsid w:val="00AE6005"/>
    <w:rsid w:val="00AE767B"/>
    <w:rsid w:val="00AF04B2"/>
    <w:rsid w:val="00AF7DA4"/>
    <w:rsid w:val="00B03267"/>
    <w:rsid w:val="00B03F47"/>
    <w:rsid w:val="00B04513"/>
    <w:rsid w:val="00B07231"/>
    <w:rsid w:val="00B10199"/>
    <w:rsid w:val="00B1285E"/>
    <w:rsid w:val="00B14254"/>
    <w:rsid w:val="00B14549"/>
    <w:rsid w:val="00B209AE"/>
    <w:rsid w:val="00B25DB0"/>
    <w:rsid w:val="00B26C0F"/>
    <w:rsid w:val="00B271AC"/>
    <w:rsid w:val="00B36722"/>
    <w:rsid w:val="00B37A99"/>
    <w:rsid w:val="00B40152"/>
    <w:rsid w:val="00B42E44"/>
    <w:rsid w:val="00B444B6"/>
    <w:rsid w:val="00B44C24"/>
    <w:rsid w:val="00B71C58"/>
    <w:rsid w:val="00B72527"/>
    <w:rsid w:val="00B83622"/>
    <w:rsid w:val="00B83731"/>
    <w:rsid w:val="00B9614C"/>
    <w:rsid w:val="00B961AC"/>
    <w:rsid w:val="00BA1FB7"/>
    <w:rsid w:val="00BB4A77"/>
    <w:rsid w:val="00BB566B"/>
    <w:rsid w:val="00BB759D"/>
    <w:rsid w:val="00BC05E0"/>
    <w:rsid w:val="00BC3F7A"/>
    <w:rsid w:val="00BC5A3E"/>
    <w:rsid w:val="00BC5F6F"/>
    <w:rsid w:val="00BC6CB2"/>
    <w:rsid w:val="00BD2E44"/>
    <w:rsid w:val="00BD3EBD"/>
    <w:rsid w:val="00BF1037"/>
    <w:rsid w:val="00BF5D12"/>
    <w:rsid w:val="00BF74E3"/>
    <w:rsid w:val="00C02701"/>
    <w:rsid w:val="00C05391"/>
    <w:rsid w:val="00C06C51"/>
    <w:rsid w:val="00C07540"/>
    <w:rsid w:val="00C14CA9"/>
    <w:rsid w:val="00C248E1"/>
    <w:rsid w:val="00C258A7"/>
    <w:rsid w:val="00C46B90"/>
    <w:rsid w:val="00C51ECA"/>
    <w:rsid w:val="00C55812"/>
    <w:rsid w:val="00C65021"/>
    <w:rsid w:val="00C73C38"/>
    <w:rsid w:val="00C744E0"/>
    <w:rsid w:val="00C82E8D"/>
    <w:rsid w:val="00C82F45"/>
    <w:rsid w:val="00C9191E"/>
    <w:rsid w:val="00C91CB5"/>
    <w:rsid w:val="00C93B0B"/>
    <w:rsid w:val="00C95414"/>
    <w:rsid w:val="00CA7F07"/>
    <w:rsid w:val="00CB1F58"/>
    <w:rsid w:val="00CB37C0"/>
    <w:rsid w:val="00CC024D"/>
    <w:rsid w:val="00CC028B"/>
    <w:rsid w:val="00CC2097"/>
    <w:rsid w:val="00CD4788"/>
    <w:rsid w:val="00CE0AD7"/>
    <w:rsid w:val="00CE6DBC"/>
    <w:rsid w:val="00CF1E9C"/>
    <w:rsid w:val="00CF1F52"/>
    <w:rsid w:val="00CF24A6"/>
    <w:rsid w:val="00D07B7A"/>
    <w:rsid w:val="00D1031D"/>
    <w:rsid w:val="00D12552"/>
    <w:rsid w:val="00D140CC"/>
    <w:rsid w:val="00D20B7B"/>
    <w:rsid w:val="00D236FE"/>
    <w:rsid w:val="00D24504"/>
    <w:rsid w:val="00D25F59"/>
    <w:rsid w:val="00D274DD"/>
    <w:rsid w:val="00D34D43"/>
    <w:rsid w:val="00D3744D"/>
    <w:rsid w:val="00D40537"/>
    <w:rsid w:val="00D42BE5"/>
    <w:rsid w:val="00D42C06"/>
    <w:rsid w:val="00D45EF3"/>
    <w:rsid w:val="00D5123B"/>
    <w:rsid w:val="00D51861"/>
    <w:rsid w:val="00D52C68"/>
    <w:rsid w:val="00D56BEF"/>
    <w:rsid w:val="00D6203F"/>
    <w:rsid w:val="00D6488E"/>
    <w:rsid w:val="00D64DC2"/>
    <w:rsid w:val="00D67EFB"/>
    <w:rsid w:val="00D7220D"/>
    <w:rsid w:val="00D77AEA"/>
    <w:rsid w:val="00D80141"/>
    <w:rsid w:val="00D812D2"/>
    <w:rsid w:val="00D85679"/>
    <w:rsid w:val="00D90023"/>
    <w:rsid w:val="00DA5E3B"/>
    <w:rsid w:val="00DB5560"/>
    <w:rsid w:val="00DC6451"/>
    <w:rsid w:val="00DD009B"/>
    <w:rsid w:val="00DE0D38"/>
    <w:rsid w:val="00DE4580"/>
    <w:rsid w:val="00DE5A5B"/>
    <w:rsid w:val="00DE7BEC"/>
    <w:rsid w:val="00E001D3"/>
    <w:rsid w:val="00E14956"/>
    <w:rsid w:val="00E17462"/>
    <w:rsid w:val="00E247E2"/>
    <w:rsid w:val="00E26A07"/>
    <w:rsid w:val="00E27447"/>
    <w:rsid w:val="00E31BC2"/>
    <w:rsid w:val="00E33B49"/>
    <w:rsid w:val="00E34556"/>
    <w:rsid w:val="00E429A7"/>
    <w:rsid w:val="00E42F2B"/>
    <w:rsid w:val="00E44AE2"/>
    <w:rsid w:val="00E50229"/>
    <w:rsid w:val="00E55C40"/>
    <w:rsid w:val="00E6181C"/>
    <w:rsid w:val="00E6334F"/>
    <w:rsid w:val="00E64A1F"/>
    <w:rsid w:val="00E65D5D"/>
    <w:rsid w:val="00E6741E"/>
    <w:rsid w:val="00E77954"/>
    <w:rsid w:val="00E8164F"/>
    <w:rsid w:val="00E81FD2"/>
    <w:rsid w:val="00E8337E"/>
    <w:rsid w:val="00E84EED"/>
    <w:rsid w:val="00E87730"/>
    <w:rsid w:val="00E91510"/>
    <w:rsid w:val="00E916C6"/>
    <w:rsid w:val="00E91FDD"/>
    <w:rsid w:val="00E93501"/>
    <w:rsid w:val="00E9631B"/>
    <w:rsid w:val="00EA0623"/>
    <w:rsid w:val="00EB008A"/>
    <w:rsid w:val="00EB05EF"/>
    <w:rsid w:val="00EB0672"/>
    <w:rsid w:val="00EB36AB"/>
    <w:rsid w:val="00EB3C76"/>
    <w:rsid w:val="00EB4173"/>
    <w:rsid w:val="00EB4878"/>
    <w:rsid w:val="00EB6126"/>
    <w:rsid w:val="00EB6451"/>
    <w:rsid w:val="00EC1BA7"/>
    <w:rsid w:val="00EC6FF5"/>
    <w:rsid w:val="00EC7DA9"/>
    <w:rsid w:val="00ED1D43"/>
    <w:rsid w:val="00ED76E2"/>
    <w:rsid w:val="00EF59A2"/>
    <w:rsid w:val="00EF5F81"/>
    <w:rsid w:val="00F00F29"/>
    <w:rsid w:val="00F0385D"/>
    <w:rsid w:val="00F04B60"/>
    <w:rsid w:val="00F058B5"/>
    <w:rsid w:val="00F067CD"/>
    <w:rsid w:val="00F06D5A"/>
    <w:rsid w:val="00F118C7"/>
    <w:rsid w:val="00F15106"/>
    <w:rsid w:val="00F15173"/>
    <w:rsid w:val="00F16EE4"/>
    <w:rsid w:val="00F17C20"/>
    <w:rsid w:val="00F17CE2"/>
    <w:rsid w:val="00F20566"/>
    <w:rsid w:val="00F2671D"/>
    <w:rsid w:val="00F27563"/>
    <w:rsid w:val="00F3000E"/>
    <w:rsid w:val="00F31523"/>
    <w:rsid w:val="00F35526"/>
    <w:rsid w:val="00F37476"/>
    <w:rsid w:val="00F40CFF"/>
    <w:rsid w:val="00F428BF"/>
    <w:rsid w:val="00F428C7"/>
    <w:rsid w:val="00F45902"/>
    <w:rsid w:val="00F52EA1"/>
    <w:rsid w:val="00F55575"/>
    <w:rsid w:val="00F6060E"/>
    <w:rsid w:val="00F617D6"/>
    <w:rsid w:val="00F61BBF"/>
    <w:rsid w:val="00F72239"/>
    <w:rsid w:val="00F72592"/>
    <w:rsid w:val="00F72CCD"/>
    <w:rsid w:val="00F73199"/>
    <w:rsid w:val="00F73947"/>
    <w:rsid w:val="00F75DD2"/>
    <w:rsid w:val="00F77995"/>
    <w:rsid w:val="00F82296"/>
    <w:rsid w:val="00F85706"/>
    <w:rsid w:val="00F877DE"/>
    <w:rsid w:val="00F973FB"/>
    <w:rsid w:val="00FA0321"/>
    <w:rsid w:val="00FA1A42"/>
    <w:rsid w:val="00FA68A4"/>
    <w:rsid w:val="00FB0D49"/>
    <w:rsid w:val="00FB57E2"/>
    <w:rsid w:val="00FC0C9C"/>
    <w:rsid w:val="00FC3E8B"/>
    <w:rsid w:val="00FC4096"/>
    <w:rsid w:val="00FC79B2"/>
    <w:rsid w:val="00FE19CC"/>
    <w:rsid w:val="00FE39BD"/>
    <w:rsid w:val="00FE43B5"/>
    <w:rsid w:val="00FE4DBE"/>
    <w:rsid w:val="00FE73AC"/>
    <w:rsid w:val="00FE76E2"/>
    <w:rsid w:val="73CA0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558E0-D067-419A-BF8A-FE160FD0F3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9</Pages>
  <Words>2402</Words>
  <Characters>13697</Characters>
  <Lines>114</Lines>
  <Paragraphs>32</Paragraphs>
  <TotalTime>2</TotalTime>
  <ScaleCrop>false</ScaleCrop>
  <LinksUpToDate>false</LinksUpToDate>
  <CharactersWithSpaces>16067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2024-11-22T19:06:00Z</dcterms:created>
  <dc:creator>kulbimeter</dc:creator>
  <cp:lastModifiedBy>Альбина</cp:lastModifiedBy>
  <cp:lastPrinted>2024-10-20T19:13:00Z</cp:lastPrinted>
  <dcterms:modified xsi:type="dcterms:W3CDTF">2024-11-22T19:17:06Z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DC330DB832BC4019932115CC581FBDA1_12</vt:lpwstr>
  </property>
</Properties>
</file>